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A9B36D" w14:textId="77777777" w:rsidR="002B5111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56"/>
          <w:szCs w:val="56"/>
        </w:rPr>
      </w:pPr>
      <w:r w:rsidRPr="002B5111">
        <w:rPr>
          <w:rFonts w:ascii="Times New Roman" w:hAnsi="Times New Roman" w:cs="Times New Roman"/>
          <w:bCs/>
          <w:sz w:val="56"/>
          <w:szCs w:val="56"/>
        </w:rPr>
        <w:t xml:space="preserve">МКОУ </w:t>
      </w:r>
      <w:proofErr w:type="gramStart"/>
      <w:r w:rsidRPr="002B5111">
        <w:rPr>
          <w:rFonts w:ascii="Times New Roman" w:hAnsi="Times New Roman" w:cs="Times New Roman"/>
          <w:bCs/>
          <w:sz w:val="56"/>
          <w:szCs w:val="56"/>
        </w:rPr>
        <w:t>« Карчагская</w:t>
      </w:r>
      <w:proofErr w:type="gramEnd"/>
      <w:r w:rsidRPr="002B5111">
        <w:rPr>
          <w:rFonts w:ascii="Times New Roman" w:hAnsi="Times New Roman" w:cs="Times New Roman"/>
          <w:bCs/>
          <w:sz w:val="56"/>
          <w:szCs w:val="56"/>
        </w:rPr>
        <w:t xml:space="preserve"> С</w:t>
      </w:r>
      <w:r w:rsidR="002B5111">
        <w:rPr>
          <w:rFonts w:ascii="Times New Roman" w:hAnsi="Times New Roman" w:cs="Times New Roman"/>
          <w:bCs/>
          <w:sz w:val="56"/>
          <w:szCs w:val="56"/>
        </w:rPr>
        <w:t xml:space="preserve">ОШ </w:t>
      </w:r>
    </w:p>
    <w:p w14:paraId="1397E1C3" w14:textId="1BD16F5B" w:rsidR="003B6D69" w:rsidRPr="002B5111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56"/>
          <w:szCs w:val="56"/>
        </w:rPr>
      </w:pPr>
      <w:r w:rsidRPr="002B5111">
        <w:rPr>
          <w:rFonts w:ascii="Times New Roman" w:hAnsi="Times New Roman" w:cs="Times New Roman"/>
          <w:bCs/>
          <w:sz w:val="56"/>
          <w:szCs w:val="56"/>
        </w:rPr>
        <w:t>им.</w:t>
      </w:r>
      <w:r w:rsidR="002B5111">
        <w:rPr>
          <w:rFonts w:ascii="Times New Roman" w:hAnsi="Times New Roman" w:cs="Times New Roman"/>
          <w:bCs/>
          <w:sz w:val="56"/>
          <w:szCs w:val="56"/>
        </w:rPr>
        <w:t xml:space="preserve"> </w:t>
      </w:r>
      <w:r w:rsidRPr="002B5111">
        <w:rPr>
          <w:rFonts w:ascii="Times New Roman" w:hAnsi="Times New Roman" w:cs="Times New Roman"/>
          <w:bCs/>
          <w:sz w:val="56"/>
          <w:szCs w:val="56"/>
        </w:rPr>
        <w:t>М.</w:t>
      </w:r>
      <w:r w:rsidR="002B5111">
        <w:rPr>
          <w:rFonts w:ascii="Times New Roman" w:hAnsi="Times New Roman" w:cs="Times New Roman"/>
          <w:bCs/>
          <w:sz w:val="56"/>
          <w:szCs w:val="56"/>
        </w:rPr>
        <w:t xml:space="preserve"> </w:t>
      </w:r>
      <w:r w:rsidRPr="002B5111">
        <w:rPr>
          <w:rFonts w:ascii="Times New Roman" w:hAnsi="Times New Roman" w:cs="Times New Roman"/>
          <w:bCs/>
          <w:sz w:val="56"/>
          <w:szCs w:val="56"/>
        </w:rPr>
        <w:t>Караханова»</w:t>
      </w:r>
    </w:p>
    <w:p w14:paraId="1253E1E3" w14:textId="370D7012" w:rsidR="003B6D69" w:rsidRPr="002B5111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56"/>
          <w:szCs w:val="56"/>
        </w:rPr>
      </w:pPr>
    </w:p>
    <w:p w14:paraId="19913BA2" w14:textId="35B07E3A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EE74D9D" w14:textId="1A995202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6EBE5A1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50F6F21" w14:textId="43E4755E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Лекция «Методы и приемы формирования глобальных компетенций на уроках истории и обществознания.</w:t>
      </w:r>
    </w:p>
    <w:p w14:paraId="1730BDA6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17BBECB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A4BB068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58A2AB22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5FE3D1D1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737BE098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7EFE47C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C85D63C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79881422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B59EDF0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093E48B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72FB4D2C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CA2A7E9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8840868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7D2F2FD2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385E1BA" w14:textId="3D61FD55" w:rsidR="003B6D69" w:rsidRPr="002B5111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36"/>
          <w:szCs w:val="36"/>
        </w:rPr>
      </w:pPr>
      <w:r w:rsidRPr="002B5111">
        <w:rPr>
          <w:rFonts w:ascii="Times New Roman" w:hAnsi="Times New Roman" w:cs="Times New Roman"/>
          <w:bCs/>
          <w:sz w:val="36"/>
          <w:szCs w:val="36"/>
        </w:rPr>
        <w:t>ПОДГОТОВИЛ</w:t>
      </w:r>
      <w:r w:rsidR="002538DA" w:rsidRPr="002B5111">
        <w:rPr>
          <w:rFonts w:ascii="Times New Roman" w:hAnsi="Times New Roman" w:cs="Times New Roman"/>
          <w:bCs/>
          <w:sz w:val="52"/>
          <w:szCs w:val="52"/>
        </w:rPr>
        <w:t xml:space="preserve"> </w:t>
      </w:r>
      <w:r w:rsidR="002B5111" w:rsidRPr="002B5111">
        <w:rPr>
          <w:rFonts w:ascii="Times New Roman" w:hAnsi="Times New Roman" w:cs="Times New Roman"/>
          <w:bCs/>
          <w:sz w:val="52"/>
          <w:szCs w:val="52"/>
        </w:rPr>
        <w:t>и</w:t>
      </w:r>
      <w:r w:rsidR="002538DA" w:rsidRPr="002B5111">
        <w:rPr>
          <w:rFonts w:ascii="Times New Roman" w:hAnsi="Times New Roman" w:cs="Times New Roman"/>
          <w:bCs/>
          <w:sz w:val="36"/>
          <w:szCs w:val="36"/>
        </w:rPr>
        <w:t xml:space="preserve"> ПРОВЕЛ</w:t>
      </w:r>
      <w:r w:rsidRPr="002B5111">
        <w:rPr>
          <w:rFonts w:ascii="Times New Roman" w:hAnsi="Times New Roman" w:cs="Times New Roman"/>
          <w:bCs/>
          <w:sz w:val="36"/>
          <w:szCs w:val="36"/>
        </w:rPr>
        <w:t xml:space="preserve"> УЧИТЕЛЬ ИСТОРИИ </w:t>
      </w:r>
    </w:p>
    <w:p w14:paraId="47C7047D" w14:textId="77777777" w:rsidR="002B5111" w:rsidRDefault="002538DA" w:rsidP="006A2BDD">
      <w:pPr>
        <w:spacing w:after="0"/>
        <w:jc w:val="center"/>
        <w:rPr>
          <w:rFonts w:ascii="Times New Roman" w:hAnsi="Times New Roman" w:cs="Times New Roman"/>
          <w:bCs/>
          <w:sz w:val="36"/>
          <w:szCs w:val="36"/>
        </w:rPr>
      </w:pPr>
      <w:r w:rsidRPr="002B5111">
        <w:rPr>
          <w:rFonts w:ascii="Times New Roman" w:hAnsi="Times New Roman" w:cs="Times New Roman"/>
          <w:bCs/>
          <w:sz w:val="36"/>
          <w:szCs w:val="36"/>
        </w:rPr>
        <w:t>БАЙРАМБЕКОВ ЭЙНАР</w:t>
      </w:r>
      <w:r w:rsidR="002B5111">
        <w:rPr>
          <w:rFonts w:ascii="Times New Roman" w:hAnsi="Times New Roman" w:cs="Times New Roman"/>
          <w:bCs/>
          <w:sz w:val="36"/>
          <w:szCs w:val="36"/>
        </w:rPr>
        <w:t xml:space="preserve"> ПИРМЕТОВИЧ.</w:t>
      </w:r>
    </w:p>
    <w:p w14:paraId="387B9AF3" w14:textId="6338D66A" w:rsidR="003B6D69" w:rsidRDefault="002B5111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36"/>
          <w:szCs w:val="36"/>
        </w:rPr>
        <w:t>ПЕРВАЯ КВАЛИФИКАЦИОННАЯ КАТЕГОРИЯ</w:t>
      </w:r>
    </w:p>
    <w:p w14:paraId="4A20A1D7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48BEBD9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755B75EB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7F27D4F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FB0A54E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9CC0F43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8255C63" w14:textId="77777777" w:rsidR="002B5111" w:rsidRDefault="002B5111" w:rsidP="002B5111">
      <w:pPr>
        <w:spacing w:after="0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</w:t>
      </w:r>
      <w:r>
        <w:rPr>
          <w:rFonts w:ascii="Times New Roman" w:hAnsi="Times New Roman" w:cs="Times New Roman"/>
          <w:bCs/>
          <w:sz w:val="36"/>
          <w:szCs w:val="36"/>
        </w:rPr>
        <w:t xml:space="preserve">с </w:t>
      </w:r>
      <w:r>
        <w:rPr>
          <w:rFonts w:ascii="Times New Roman" w:hAnsi="Times New Roman" w:cs="Times New Roman"/>
          <w:bCs/>
          <w:sz w:val="32"/>
          <w:szCs w:val="32"/>
        </w:rPr>
        <w:t>КАРЧАГ</w:t>
      </w:r>
    </w:p>
    <w:p w14:paraId="4F0B874D" w14:textId="543BB7EF" w:rsidR="003B6D69" w:rsidRPr="002B5111" w:rsidRDefault="002B5111" w:rsidP="002B5111">
      <w:pPr>
        <w:spacing w:after="0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                                         </w:t>
      </w:r>
      <w:r w:rsidR="00A352F5">
        <w:rPr>
          <w:rFonts w:ascii="Times New Roman" w:hAnsi="Times New Roman" w:cs="Times New Roman"/>
          <w:bCs/>
          <w:sz w:val="36"/>
          <w:szCs w:val="36"/>
        </w:rPr>
        <w:t>2024</w:t>
      </w:r>
      <w:bookmarkStart w:id="0" w:name="_GoBack"/>
      <w:bookmarkEnd w:id="0"/>
      <w:r w:rsidR="003B6D69">
        <w:rPr>
          <w:rFonts w:ascii="Times New Roman" w:hAnsi="Times New Roman" w:cs="Times New Roman"/>
          <w:bCs/>
          <w:sz w:val="36"/>
          <w:szCs w:val="36"/>
        </w:rPr>
        <w:t>г.</w:t>
      </w:r>
    </w:p>
    <w:p w14:paraId="5ED38353" w14:textId="6F413897" w:rsidR="003B6D69" w:rsidRPr="003B6D69" w:rsidRDefault="003B6D69" w:rsidP="003B6D69">
      <w:pPr>
        <w:spacing w:after="0"/>
        <w:rPr>
          <w:rFonts w:ascii="Times New Roman" w:hAnsi="Times New Roman" w:cs="Times New Roman"/>
          <w:bCs/>
          <w:sz w:val="40"/>
          <w:szCs w:val="40"/>
        </w:rPr>
      </w:pPr>
      <w:r>
        <w:rPr>
          <w:rFonts w:ascii="Times New Roman" w:hAnsi="Times New Roman" w:cs="Times New Roman"/>
          <w:bCs/>
          <w:sz w:val="40"/>
          <w:szCs w:val="40"/>
        </w:rPr>
        <w:lastRenderedPageBreak/>
        <w:t xml:space="preserve">              </w:t>
      </w:r>
    </w:p>
    <w:p w14:paraId="11766E9B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59250EF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4B9DA36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21B719E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0D5C65D" w14:textId="77777777" w:rsidR="003B6D69" w:rsidRDefault="003B6D69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6E020AA" w14:textId="51E2B20F" w:rsidR="0055634A" w:rsidRPr="003B6D69" w:rsidRDefault="0055634A" w:rsidP="006A2BDD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B6D69">
        <w:rPr>
          <w:rFonts w:ascii="Times New Roman" w:hAnsi="Times New Roman" w:cs="Times New Roman"/>
          <w:bCs/>
          <w:sz w:val="28"/>
          <w:szCs w:val="28"/>
        </w:rPr>
        <w:t>МЕТОДЫ И ПРИЕМЫ ФОРМИРОВАНИЯ ГЛОБАЛЬНЫХ КОМПЕТЕНЦИЙ У ОБУЧАЮЩИХСЯ НА УРОКАХ ИСТОРИИ</w:t>
      </w:r>
      <w:r w:rsidR="003B6D69" w:rsidRPr="003B6D69">
        <w:rPr>
          <w:rFonts w:ascii="Times New Roman" w:hAnsi="Times New Roman" w:cs="Times New Roman"/>
          <w:bCs/>
          <w:sz w:val="28"/>
          <w:szCs w:val="28"/>
        </w:rPr>
        <w:t xml:space="preserve">   И </w:t>
      </w:r>
      <w:r w:rsidR="003B6D69" w:rsidRPr="003B6D69">
        <w:rPr>
          <w:rFonts w:ascii="Times New Roman" w:hAnsi="Times New Roman" w:cs="Times New Roman"/>
          <w:bCs/>
          <w:sz w:val="40"/>
          <w:szCs w:val="40"/>
        </w:rPr>
        <w:t>обществознания</w:t>
      </w:r>
    </w:p>
    <w:p w14:paraId="3F5209B3" w14:textId="77777777" w:rsidR="0055634A" w:rsidRPr="003B6D69" w:rsidRDefault="0055634A" w:rsidP="0055634A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14:paraId="4F60BEA1" w14:textId="217B565A" w:rsidR="0055634A" w:rsidRPr="002964B6" w:rsidRDefault="0055634A" w:rsidP="002964B6">
      <w:pPr>
        <w:spacing w:after="0"/>
        <w:jc w:val="right"/>
        <w:rPr>
          <w:rFonts w:ascii="Times New Roman" w:hAnsi="Times New Roman" w:cs="Times New Roman"/>
          <w:i/>
          <w:sz w:val="24"/>
          <w:szCs w:val="28"/>
        </w:rPr>
      </w:pPr>
    </w:p>
    <w:p w14:paraId="4D7E0067" w14:textId="77777777" w:rsidR="0055634A" w:rsidRPr="0055634A" w:rsidRDefault="0055634A" w:rsidP="0055634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5E2480E" w14:textId="77777777" w:rsidR="006A2BDD" w:rsidRPr="00F74C5A" w:rsidRDefault="006A2BDD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Одной из наиболее актуальных и относительно недавно сформулированных проблем в отечественной педагогике является проблема формирования у обучающихся функциональной грамотности и глобальных компетенций как одного из ее структурных компонентов. Основным фактором, обусловившим актуализацию проблемы формирования функциональной грамотности обучающихся, можно считать скорость развития современной человеческой цивилизации, </w:t>
      </w:r>
      <w:r w:rsidR="00F74C5A">
        <w:rPr>
          <w:rFonts w:ascii="Times New Roman" w:hAnsi="Times New Roman" w:cs="Times New Roman"/>
          <w:sz w:val="28"/>
          <w:szCs w:val="28"/>
        </w:rPr>
        <w:t xml:space="preserve">которая определяет </w:t>
      </w:r>
      <w:r w:rsidRPr="00F74C5A">
        <w:rPr>
          <w:rFonts w:ascii="Times New Roman" w:hAnsi="Times New Roman" w:cs="Times New Roman"/>
          <w:sz w:val="28"/>
          <w:szCs w:val="28"/>
        </w:rPr>
        <w:t>культурные, демографические и технологические изменения жизнедеятельности общества</w:t>
      </w:r>
      <w:r w:rsidR="00F74C5A">
        <w:rPr>
          <w:rFonts w:ascii="Times New Roman" w:hAnsi="Times New Roman" w:cs="Times New Roman"/>
          <w:sz w:val="28"/>
          <w:szCs w:val="28"/>
        </w:rPr>
        <w:t>.</w:t>
      </w:r>
    </w:p>
    <w:p w14:paraId="04F33CB9" w14:textId="77777777" w:rsidR="006A2BDD" w:rsidRPr="00F74C5A" w:rsidRDefault="006A2BDD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>Эпоха глобализации, автоматизации, цифровизации и экологизации, потребовала проявления новых качеств личности, обеспечивающих успешную социализацию в с</w:t>
      </w:r>
      <w:r w:rsidR="00F74C5A">
        <w:rPr>
          <w:rFonts w:ascii="Times New Roman" w:hAnsi="Times New Roman" w:cs="Times New Roman"/>
          <w:sz w:val="28"/>
          <w:szCs w:val="28"/>
        </w:rPr>
        <w:t xml:space="preserve">тремительно меняющихся условиях, </w:t>
      </w:r>
      <w:r w:rsidRPr="00F74C5A">
        <w:rPr>
          <w:rFonts w:ascii="Times New Roman" w:hAnsi="Times New Roman" w:cs="Times New Roman"/>
          <w:sz w:val="28"/>
          <w:szCs w:val="28"/>
        </w:rPr>
        <w:t xml:space="preserve">что и определило изменение запроса государства к образовательной системе в сфере ожидаемых образовательных результатов обучающихся. При этом рейтинг Международной оценки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образовательных достижений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учащихся (PISA) оценивает достижения российских учеников в области функциональной грамотности на уровне не выше ср</w:t>
      </w:r>
      <w:r w:rsidR="00F74C5A">
        <w:rPr>
          <w:rFonts w:ascii="Times New Roman" w:hAnsi="Times New Roman" w:cs="Times New Roman"/>
          <w:sz w:val="28"/>
          <w:szCs w:val="28"/>
        </w:rPr>
        <w:t>еднего (по данным 2018 года)</w:t>
      </w:r>
      <w:r w:rsidRPr="00F74C5A">
        <w:rPr>
          <w:rFonts w:ascii="Times New Roman" w:hAnsi="Times New Roman" w:cs="Times New Roman"/>
          <w:sz w:val="28"/>
          <w:szCs w:val="28"/>
        </w:rPr>
        <w:t>, что недостаточно для создания условий устойчивого развития государства.</w:t>
      </w:r>
    </w:p>
    <w:p w14:paraId="026D2D99" w14:textId="77777777" w:rsidR="00E87A77" w:rsidRPr="00F74C5A" w:rsidRDefault="006A2BDD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Следовательно, задачей образования становится не столько формирование предметных компетенций, которые в некоторых сферах общественной жизни устаревают еще до того, как обучающийся покидает образовательное учреждения, а развитие у него такой степени адаптивности и необходимых для этого умений и качеств, которые позволят ему приспосабливаться к таким показателям современного мира, как нестабильность, сложность, неопределенность и неоднозначность, продолжая саморазвитие и самообразование на протяжении всего жизненного пути. </w:t>
      </w:r>
    </w:p>
    <w:p w14:paraId="317AF663" w14:textId="77777777" w:rsidR="0055634A" w:rsidRPr="00F74C5A" w:rsidRDefault="00E87A77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Данные задачи должны решаться через формирование функциональной грамотности обучающихся. </w:t>
      </w:r>
      <w:r w:rsidR="0055634A" w:rsidRPr="00F74C5A">
        <w:rPr>
          <w:rFonts w:ascii="Times New Roman" w:hAnsi="Times New Roman" w:cs="Times New Roman"/>
          <w:iCs/>
          <w:sz w:val="28"/>
          <w:szCs w:val="28"/>
        </w:rPr>
        <w:t xml:space="preserve">Одно из наиболее распространённых определений функциональной грамотности дал советский лингвист и </w:t>
      </w:r>
      <w:r w:rsidR="0055634A" w:rsidRPr="00F74C5A">
        <w:rPr>
          <w:rFonts w:ascii="Times New Roman" w:hAnsi="Times New Roman" w:cs="Times New Roman"/>
          <w:iCs/>
          <w:sz w:val="28"/>
          <w:szCs w:val="28"/>
        </w:rPr>
        <w:lastRenderedPageBreak/>
        <w:t>психолог Алексей Алексеевич Леонтьев: «Функциональная грамотность – это способность человека использовать приобретаемые в течение жизни знания для решения широкого диапазона жизненных задач в различных сферах человеческой деятельности, общения и социальных отношений».</w:t>
      </w:r>
      <w:r w:rsidRPr="00F74C5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74C5A">
        <w:rPr>
          <w:rFonts w:ascii="Times New Roman" w:hAnsi="Times New Roman" w:cs="Times New Roman"/>
          <w:iCs/>
          <w:sz w:val="28"/>
          <w:szCs w:val="28"/>
        </w:rPr>
        <w:t xml:space="preserve">Выделяются </w:t>
      </w:r>
      <w:r w:rsidR="0055634A" w:rsidRPr="00F74C5A">
        <w:rPr>
          <w:rFonts w:ascii="Times New Roman" w:hAnsi="Times New Roman" w:cs="Times New Roman"/>
          <w:iCs/>
          <w:sz w:val="28"/>
          <w:szCs w:val="28"/>
        </w:rPr>
        <w:t>направления функциональной грамотности</w:t>
      </w:r>
      <w:r w:rsidRPr="00F74C5A">
        <w:rPr>
          <w:rFonts w:ascii="Times New Roman" w:hAnsi="Times New Roman" w:cs="Times New Roman"/>
          <w:iCs/>
          <w:sz w:val="28"/>
          <w:szCs w:val="28"/>
        </w:rPr>
        <w:t>:</w:t>
      </w:r>
    </w:p>
    <w:p w14:paraId="554B0976" w14:textId="77777777" w:rsidR="0055634A" w:rsidRPr="00F74C5A" w:rsidRDefault="0055634A" w:rsidP="00F74C5A">
      <w:pPr>
        <w:pStyle w:val="a4"/>
        <w:shd w:val="clear" w:color="auto" w:fill="FFFFFF"/>
        <w:spacing w:before="0" w:beforeAutospacing="0" w:after="0" w:afterAutospacing="0"/>
        <w:ind w:left="993"/>
        <w:jc w:val="both"/>
        <w:rPr>
          <w:sz w:val="28"/>
          <w:szCs w:val="28"/>
        </w:rPr>
      </w:pPr>
      <w:r w:rsidRPr="00F74C5A">
        <w:rPr>
          <w:iCs/>
          <w:sz w:val="28"/>
          <w:szCs w:val="28"/>
        </w:rPr>
        <w:t>1.Читательская грамотность.</w:t>
      </w:r>
    </w:p>
    <w:p w14:paraId="3AB6C803" w14:textId="77777777" w:rsidR="0055634A" w:rsidRPr="00F74C5A" w:rsidRDefault="00E87A77" w:rsidP="00F74C5A">
      <w:pPr>
        <w:pStyle w:val="a4"/>
        <w:shd w:val="clear" w:color="auto" w:fill="FFFFFF"/>
        <w:spacing w:before="0" w:beforeAutospacing="0" w:after="0" w:afterAutospacing="0"/>
        <w:ind w:left="993"/>
        <w:jc w:val="both"/>
        <w:rPr>
          <w:sz w:val="28"/>
          <w:szCs w:val="28"/>
        </w:rPr>
      </w:pPr>
      <w:r w:rsidRPr="00F74C5A">
        <w:rPr>
          <w:iCs/>
          <w:sz w:val="28"/>
          <w:szCs w:val="28"/>
        </w:rPr>
        <w:t>2.Естественно</w:t>
      </w:r>
      <w:r w:rsidR="0055634A" w:rsidRPr="00F74C5A">
        <w:rPr>
          <w:iCs/>
          <w:sz w:val="28"/>
          <w:szCs w:val="28"/>
        </w:rPr>
        <w:t>научная грамотность.</w:t>
      </w:r>
    </w:p>
    <w:p w14:paraId="1123F442" w14:textId="77777777" w:rsidR="0055634A" w:rsidRPr="00F74C5A" w:rsidRDefault="0055634A" w:rsidP="00F74C5A">
      <w:pPr>
        <w:pStyle w:val="a4"/>
        <w:shd w:val="clear" w:color="auto" w:fill="FFFFFF"/>
        <w:spacing w:before="0" w:beforeAutospacing="0" w:after="0" w:afterAutospacing="0"/>
        <w:ind w:left="993"/>
        <w:jc w:val="both"/>
        <w:rPr>
          <w:sz w:val="28"/>
          <w:szCs w:val="28"/>
        </w:rPr>
      </w:pPr>
      <w:r w:rsidRPr="00F74C5A">
        <w:rPr>
          <w:iCs/>
          <w:sz w:val="28"/>
          <w:szCs w:val="28"/>
        </w:rPr>
        <w:t>3.Математическая грамотность.</w:t>
      </w:r>
    </w:p>
    <w:p w14:paraId="2B5E414C" w14:textId="77777777" w:rsidR="0055634A" w:rsidRPr="00F74C5A" w:rsidRDefault="0055634A" w:rsidP="00F74C5A">
      <w:pPr>
        <w:pStyle w:val="a4"/>
        <w:shd w:val="clear" w:color="auto" w:fill="FFFFFF"/>
        <w:spacing w:before="0" w:beforeAutospacing="0" w:after="0" w:afterAutospacing="0"/>
        <w:ind w:left="993"/>
        <w:jc w:val="both"/>
        <w:rPr>
          <w:iCs/>
          <w:sz w:val="28"/>
          <w:szCs w:val="28"/>
        </w:rPr>
      </w:pPr>
      <w:r w:rsidRPr="00F74C5A">
        <w:rPr>
          <w:iCs/>
          <w:sz w:val="28"/>
          <w:szCs w:val="28"/>
        </w:rPr>
        <w:t>4.Кр</w:t>
      </w:r>
      <w:r w:rsidR="00E87A77" w:rsidRPr="00F74C5A">
        <w:rPr>
          <w:iCs/>
          <w:sz w:val="28"/>
          <w:szCs w:val="28"/>
        </w:rPr>
        <w:t>е</w:t>
      </w:r>
      <w:r w:rsidRPr="00F74C5A">
        <w:rPr>
          <w:iCs/>
          <w:sz w:val="28"/>
          <w:szCs w:val="28"/>
        </w:rPr>
        <w:t>ативное мышление.</w:t>
      </w:r>
    </w:p>
    <w:p w14:paraId="59FBD8B9" w14:textId="77777777" w:rsidR="00E87A77" w:rsidRPr="00F74C5A" w:rsidRDefault="00F74C5A" w:rsidP="00F74C5A">
      <w:pPr>
        <w:pStyle w:val="a4"/>
        <w:shd w:val="clear" w:color="auto" w:fill="FFFFFF"/>
        <w:spacing w:before="0" w:beforeAutospacing="0" w:after="0" w:afterAutospacing="0"/>
        <w:ind w:left="993"/>
        <w:jc w:val="both"/>
        <w:rPr>
          <w:sz w:val="28"/>
          <w:szCs w:val="28"/>
        </w:rPr>
      </w:pPr>
      <w:r>
        <w:rPr>
          <w:iCs/>
          <w:sz w:val="28"/>
          <w:szCs w:val="28"/>
        </w:rPr>
        <w:t>5.</w:t>
      </w:r>
      <w:r w:rsidR="00E87A77" w:rsidRPr="00F74C5A">
        <w:rPr>
          <w:iCs/>
          <w:sz w:val="28"/>
          <w:szCs w:val="28"/>
        </w:rPr>
        <w:t>Финансовая грамотность</w:t>
      </w:r>
    </w:p>
    <w:p w14:paraId="2DB6226D" w14:textId="77777777" w:rsidR="0055634A" w:rsidRPr="00F74C5A" w:rsidRDefault="00E87A77" w:rsidP="00F74C5A">
      <w:pPr>
        <w:pStyle w:val="a4"/>
        <w:shd w:val="clear" w:color="auto" w:fill="FFFFFF"/>
        <w:spacing w:before="0" w:beforeAutospacing="0" w:after="0" w:afterAutospacing="0"/>
        <w:ind w:left="993"/>
        <w:jc w:val="both"/>
        <w:rPr>
          <w:sz w:val="28"/>
          <w:szCs w:val="28"/>
        </w:rPr>
      </w:pPr>
      <w:r w:rsidRPr="00F74C5A">
        <w:rPr>
          <w:iCs/>
          <w:sz w:val="28"/>
          <w:szCs w:val="28"/>
        </w:rPr>
        <w:t>6.Глобальные к</w:t>
      </w:r>
      <w:r w:rsidR="0055634A" w:rsidRPr="00F74C5A">
        <w:rPr>
          <w:iCs/>
          <w:sz w:val="28"/>
          <w:szCs w:val="28"/>
        </w:rPr>
        <w:t>омпетенции.</w:t>
      </w:r>
    </w:p>
    <w:p w14:paraId="3F5374AF" w14:textId="77777777" w:rsidR="0021693E" w:rsidRPr="00F74C5A" w:rsidRDefault="00E87A77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Инновацией </w:t>
      </w:r>
      <w:r w:rsidR="00F74C5A">
        <w:rPr>
          <w:rFonts w:ascii="Times New Roman" w:hAnsi="Times New Roman" w:cs="Times New Roman"/>
          <w:sz w:val="28"/>
          <w:szCs w:val="28"/>
        </w:rPr>
        <w:t xml:space="preserve">Международных исследований </w:t>
      </w:r>
      <w:r w:rsidRPr="00F74C5A">
        <w:rPr>
          <w:rFonts w:ascii="Times New Roman" w:hAnsi="Times New Roman" w:cs="Times New Roman"/>
          <w:sz w:val="28"/>
          <w:szCs w:val="28"/>
        </w:rPr>
        <w:t>PISA-2018 стала проверка сформированности у </w:t>
      </w:r>
      <w:r w:rsidR="00F74C5A">
        <w:rPr>
          <w:rFonts w:ascii="Times New Roman" w:hAnsi="Times New Roman" w:cs="Times New Roman"/>
          <w:sz w:val="28"/>
          <w:szCs w:val="28"/>
        </w:rPr>
        <w:t>15летних</w:t>
      </w:r>
      <w:r w:rsidRPr="00F74C5A">
        <w:rPr>
          <w:rFonts w:ascii="Times New Roman" w:hAnsi="Times New Roman" w:cs="Times New Roman"/>
          <w:sz w:val="28"/>
          <w:szCs w:val="28"/>
        </w:rPr>
        <w:t xml:space="preserve"> школьников «</w:t>
      </w:r>
      <w:proofErr w:type="spellStart"/>
      <w:r w:rsidRPr="00F74C5A">
        <w:rPr>
          <w:rFonts w:ascii="Times New Roman" w:hAnsi="Times New Roman" w:cs="Times New Roman"/>
          <w:sz w:val="28"/>
          <w:szCs w:val="28"/>
        </w:rPr>
        <w:t>global</w:t>
      </w:r>
      <w:proofErr w:type="spellEnd"/>
      <w:r w:rsidRPr="00F74C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74C5A">
        <w:rPr>
          <w:rFonts w:ascii="Times New Roman" w:hAnsi="Times New Roman" w:cs="Times New Roman"/>
          <w:sz w:val="28"/>
          <w:szCs w:val="28"/>
        </w:rPr>
        <w:t>competence</w:t>
      </w:r>
      <w:proofErr w:type="spellEnd"/>
      <w:r w:rsidRPr="00F74C5A">
        <w:rPr>
          <w:rFonts w:ascii="Times New Roman" w:hAnsi="Times New Roman" w:cs="Times New Roman"/>
          <w:sz w:val="28"/>
          <w:szCs w:val="28"/>
        </w:rPr>
        <w:t xml:space="preserve">» («глобальной компетентности» или «глобальных компетенций»). </w:t>
      </w:r>
      <w:r w:rsidR="0021693E" w:rsidRPr="00F74C5A">
        <w:rPr>
          <w:rFonts w:ascii="Times New Roman" w:hAnsi="Times New Roman" w:cs="Times New Roman"/>
          <w:sz w:val="28"/>
          <w:szCs w:val="28"/>
        </w:rPr>
        <w:t>В 2018 году глобальные компетенции вошли в структуру функциональной грамотности, измеряемой в соответствии с Международной программой по оценке образовательных достижений учащихся (PISA) международной организацией Экономического С</w:t>
      </w:r>
      <w:r w:rsidR="00F74C5A">
        <w:rPr>
          <w:rFonts w:ascii="Times New Roman" w:hAnsi="Times New Roman" w:cs="Times New Roman"/>
          <w:sz w:val="28"/>
          <w:szCs w:val="28"/>
        </w:rPr>
        <w:t xml:space="preserve">отрудничества и Развития (OECD). </w:t>
      </w:r>
      <w:r w:rsidR="0021693E" w:rsidRPr="00F74C5A">
        <w:rPr>
          <w:rFonts w:ascii="Times New Roman" w:hAnsi="Times New Roman" w:cs="Times New Roman"/>
          <w:sz w:val="28"/>
          <w:szCs w:val="28"/>
        </w:rPr>
        <w:t>Глобальные компетенции измеряются экспертами как многомерная способность личности в изучении глобальных и межкультурных проблем, понимании и ценностном принятии точек зрения по этим проблемам других, создании мер коллективного благополучия и устойчивого развития в мире</w:t>
      </w:r>
      <w:r w:rsidR="00F74C5A">
        <w:rPr>
          <w:rFonts w:ascii="Times New Roman" w:hAnsi="Times New Roman" w:cs="Times New Roman"/>
          <w:sz w:val="28"/>
          <w:szCs w:val="28"/>
        </w:rPr>
        <w:t xml:space="preserve"> новых возможностей и технологий</w:t>
      </w:r>
      <w:r w:rsidR="0021693E" w:rsidRPr="00F74C5A">
        <w:rPr>
          <w:rFonts w:ascii="Times New Roman" w:hAnsi="Times New Roman" w:cs="Times New Roman"/>
          <w:sz w:val="28"/>
          <w:szCs w:val="28"/>
        </w:rPr>
        <w:t>. Результаты исследования PISA подтвердили достаточно высокий уровень сформированности глобальных компетенций у московских школьников (4 мес</w:t>
      </w:r>
      <w:r w:rsidR="00F74C5A">
        <w:rPr>
          <w:rFonts w:ascii="Times New Roman" w:hAnsi="Times New Roman" w:cs="Times New Roman"/>
          <w:sz w:val="28"/>
          <w:szCs w:val="28"/>
        </w:rPr>
        <w:t>то в международном рейтинге)</w:t>
      </w:r>
      <w:r w:rsidR="0021693E" w:rsidRPr="00F74C5A">
        <w:rPr>
          <w:rFonts w:ascii="Times New Roman" w:hAnsi="Times New Roman" w:cs="Times New Roman"/>
          <w:sz w:val="28"/>
          <w:szCs w:val="28"/>
        </w:rPr>
        <w:t>. Однако, по общему рейтингу российские 15-летние подростки заняли лишь 480 позицию в международном исследовании PISA. Расхождение показателей глобальной компетентности школьников России по сравнению с лидером</w:t>
      </w:r>
      <w:r w:rsidR="00F74C5A">
        <w:rPr>
          <w:rFonts w:ascii="Times New Roman" w:hAnsi="Times New Roman" w:cs="Times New Roman"/>
          <w:sz w:val="28"/>
          <w:szCs w:val="28"/>
        </w:rPr>
        <w:t xml:space="preserve"> Сингапуром составило 96 баллов</w:t>
      </w:r>
      <w:r w:rsidR="0021693E" w:rsidRPr="00F74C5A">
        <w:rPr>
          <w:rFonts w:ascii="Times New Roman" w:hAnsi="Times New Roman" w:cs="Times New Roman"/>
          <w:sz w:val="28"/>
          <w:szCs w:val="28"/>
        </w:rPr>
        <w:t xml:space="preserve">. Полученные в ходе исследования PISA-2018 данные определили необходимость определения основных подходов к отбору предметного содержания учебных дисциплин; создание рамок оценивания глобальных компетенций, позволяющих диагностировать способности школьников в анализе глобальных проблем человечества и их отношение к людям различных групп, и соответственно, подбор специальных методик. </w:t>
      </w:r>
    </w:p>
    <w:p w14:paraId="7FB0232E" w14:textId="77777777" w:rsidR="00F74C5A" w:rsidRPr="00F74C5A" w:rsidRDefault="00E87A77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Разработчики международного исследования 2018 г. рассматривали глобальную компетентность как способность обучающихся взаимодействовать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с  окружающим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миром. Глобальная компетентность</w:t>
      </w:r>
      <w:r w:rsidR="00F74C5A">
        <w:rPr>
          <w:rFonts w:ascii="Times New Roman" w:hAnsi="Times New Roman" w:cs="Times New Roman"/>
          <w:sz w:val="28"/>
          <w:szCs w:val="28"/>
        </w:rPr>
        <w:t xml:space="preserve"> –</w:t>
      </w:r>
      <w:r w:rsidRPr="00F74C5A">
        <w:rPr>
          <w:rFonts w:ascii="Times New Roman" w:hAnsi="Times New Roman" w:cs="Times New Roman"/>
          <w:sz w:val="28"/>
          <w:szCs w:val="28"/>
        </w:rPr>
        <w:t xml:space="preserve"> это многомерная цель обучения на протяжении всей жизни. </w:t>
      </w:r>
      <w:r w:rsidR="0021693E" w:rsidRPr="00F74C5A">
        <w:rPr>
          <w:rFonts w:ascii="Times New Roman" w:hAnsi="Times New Roman" w:cs="Times New Roman"/>
          <w:sz w:val="28"/>
          <w:szCs w:val="28"/>
        </w:rPr>
        <w:t>Глобальная компетентность (глобальные компетенции) можно рассматривать как специфический обособленный ценностно-интегративный компонент функциональной грамотности, имеющий собственное предметное содержание, ценностную основу и нацеленный на формирование универсальных навыков (</w:t>
      </w:r>
      <w:proofErr w:type="spellStart"/>
      <w:r w:rsidR="0021693E" w:rsidRPr="00F74C5A">
        <w:rPr>
          <w:rFonts w:ascii="Times New Roman" w:hAnsi="Times New Roman" w:cs="Times New Roman"/>
          <w:sz w:val="28"/>
          <w:szCs w:val="28"/>
        </w:rPr>
        <w:t>soft</w:t>
      </w:r>
      <w:proofErr w:type="spellEnd"/>
      <w:r w:rsidR="0021693E" w:rsidRPr="00F74C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693E" w:rsidRPr="00F74C5A">
        <w:rPr>
          <w:rFonts w:ascii="Times New Roman" w:hAnsi="Times New Roman" w:cs="Times New Roman"/>
          <w:sz w:val="28"/>
          <w:szCs w:val="28"/>
        </w:rPr>
        <w:t>skills</w:t>
      </w:r>
      <w:proofErr w:type="spellEnd"/>
      <w:r w:rsidR="0021693E" w:rsidRPr="00F74C5A">
        <w:rPr>
          <w:rFonts w:ascii="Times New Roman" w:hAnsi="Times New Roman" w:cs="Times New Roman"/>
          <w:sz w:val="28"/>
          <w:szCs w:val="28"/>
        </w:rPr>
        <w:t xml:space="preserve">). Целенаправленное формирование глобальной компетентности связано </w:t>
      </w:r>
      <w:proofErr w:type="gramStart"/>
      <w:r w:rsidR="0021693E" w:rsidRPr="00F74C5A">
        <w:rPr>
          <w:rFonts w:ascii="Times New Roman" w:hAnsi="Times New Roman" w:cs="Times New Roman"/>
          <w:sz w:val="28"/>
          <w:szCs w:val="28"/>
        </w:rPr>
        <w:t>с  реализацией</w:t>
      </w:r>
      <w:proofErr w:type="gramEnd"/>
      <w:r w:rsidR="0021693E" w:rsidRPr="00F74C5A">
        <w:rPr>
          <w:rFonts w:ascii="Times New Roman" w:hAnsi="Times New Roman" w:cs="Times New Roman"/>
          <w:sz w:val="28"/>
          <w:szCs w:val="28"/>
        </w:rPr>
        <w:t xml:space="preserve"> требований ФГОС ООО к предметным, метапредметным и личностным образовательным результатам </w:t>
      </w:r>
      <w:r w:rsidR="0021693E" w:rsidRPr="00F74C5A">
        <w:rPr>
          <w:rFonts w:ascii="Times New Roman" w:hAnsi="Times New Roman" w:cs="Times New Roman"/>
          <w:sz w:val="28"/>
          <w:szCs w:val="28"/>
        </w:rPr>
        <w:lastRenderedPageBreak/>
        <w:t>и может осуществляться в урочной и во внеурочной деятельности образовательного учреждения.</w:t>
      </w:r>
      <w:r w:rsidR="00F74C5A">
        <w:rPr>
          <w:rFonts w:ascii="Times New Roman" w:hAnsi="Times New Roman" w:cs="Times New Roman"/>
          <w:sz w:val="28"/>
          <w:szCs w:val="28"/>
        </w:rPr>
        <w:t xml:space="preserve"> </w:t>
      </w:r>
      <w:r w:rsidR="00F74C5A" w:rsidRPr="00F74C5A">
        <w:rPr>
          <w:rFonts w:ascii="Times New Roman" w:hAnsi="Times New Roman" w:cs="Times New Roman"/>
          <w:sz w:val="28"/>
          <w:szCs w:val="28"/>
        </w:rPr>
        <w:t xml:space="preserve">Формирование глобальных компетенций происходит в таких предметных областях </w:t>
      </w:r>
      <w:proofErr w:type="gramStart"/>
      <w:r w:rsidR="00F74C5A" w:rsidRPr="00F74C5A">
        <w:rPr>
          <w:rFonts w:ascii="Times New Roman" w:hAnsi="Times New Roman" w:cs="Times New Roman"/>
          <w:sz w:val="28"/>
          <w:szCs w:val="28"/>
        </w:rPr>
        <w:t>как  «</w:t>
      </w:r>
      <w:proofErr w:type="gramEnd"/>
      <w:r w:rsidR="00F74C5A" w:rsidRPr="00F74C5A">
        <w:rPr>
          <w:rFonts w:ascii="Times New Roman" w:hAnsi="Times New Roman" w:cs="Times New Roman"/>
          <w:sz w:val="28"/>
          <w:szCs w:val="28"/>
        </w:rPr>
        <w:t>обществознание», «география», «биология», «история», «иностранный язык», «основы духовно-нравственной культуры народов России».</w:t>
      </w:r>
    </w:p>
    <w:p w14:paraId="2342921A" w14:textId="77777777" w:rsidR="0021693E" w:rsidRPr="00F74C5A" w:rsidRDefault="00E87A77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В центре внимания традиционно остаются такие виды функциональной грамотности, как читательская, математическая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и  естественнонаучная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. Но более ценными в современном мире являются результаты, связаны с реализацией потребностей социализации личности. Формирование глобальной компетентности соответствует требованиям времени,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и  ориентация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национальной системы оценки качества образова</w:t>
      </w:r>
      <w:r w:rsidR="0021693E" w:rsidRPr="00F74C5A">
        <w:rPr>
          <w:rFonts w:ascii="Times New Roman" w:hAnsi="Times New Roman" w:cs="Times New Roman"/>
          <w:sz w:val="28"/>
          <w:szCs w:val="28"/>
        </w:rPr>
        <w:t>ния на международные требования</w:t>
      </w:r>
      <w:r w:rsidRPr="00F74C5A">
        <w:rPr>
          <w:rFonts w:ascii="Times New Roman" w:hAnsi="Times New Roman" w:cs="Times New Roman"/>
          <w:sz w:val="28"/>
          <w:szCs w:val="28"/>
        </w:rPr>
        <w:t xml:space="preserve"> стимулирует модернизацию национальной модели образования: разработку адекватных по подходам и содержа</w:t>
      </w:r>
      <w:r w:rsidR="0021693E" w:rsidRPr="00F74C5A">
        <w:rPr>
          <w:rFonts w:ascii="Times New Roman" w:hAnsi="Times New Roman" w:cs="Times New Roman"/>
          <w:sz w:val="28"/>
          <w:szCs w:val="28"/>
        </w:rPr>
        <w:t>нию образовательных программ</w:t>
      </w:r>
      <w:r w:rsidRPr="00F74C5A">
        <w:rPr>
          <w:rFonts w:ascii="Times New Roman" w:hAnsi="Times New Roman" w:cs="Times New Roman"/>
          <w:sz w:val="28"/>
          <w:szCs w:val="28"/>
        </w:rPr>
        <w:t>; активизацию новых направлений деятельности образовательных учреждений.</w:t>
      </w:r>
    </w:p>
    <w:p w14:paraId="4BEBA29F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В международном исследовании PISA подходы к оцениванию глобальной компетентности учитывают: </w:t>
      </w:r>
    </w:p>
    <w:p w14:paraId="29CA89ED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– овладение знаниями о процессе глобализации, его проявлении во всех сферах и влиянии на все стороны жизни человека и общества; </w:t>
      </w:r>
    </w:p>
    <w:p w14:paraId="5A1A0C9B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– формирование аналитического и критического мышления; </w:t>
      </w:r>
    </w:p>
    <w:p w14:paraId="34628966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– осознание собственной культурной идентичности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и  понимание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культурного многообразия мира; </w:t>
      </w:r>
    </w:p>
    <w:p w14:paraId="433DE7E5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– освоение опыта отношения к различным культурам, основанного на понимании ценности культурного многообразия. </w:t>
      </w:r>
    </w:p>
    <w:p w14:paraId="38F60DDD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Разработчики мониторинга указывали, что степень овладения данной функциональной грамотностью выражается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в  способности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ученика</w:t>
      </w:r>
      <w:r w:rsidR="00F74C5A">
        <w:rPr>
          <w:rFonts w:ascii="Times New Roman" w:hAnsi="Times New Roman" w:cs="Times New Roman"/>
          <w:sz w:val="28"/>
          <w:szCs w:val="28"/>
        </w:rPr>
        <w:t>:</w:t>
      </w:r>
    </w:p>
    <w:p w14:paraId="527EB0AC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 – критически рассматривать с различных точек зрения вопросы и ситуации глобального характера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и  межкультурного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взаимодействия и эффективно действовать в этих ситуациях; </w:t>
      </w:r>
    </w:p>
    <w:p w14:paraId="614CAB12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– осознавать, каким образом культурные, религиозные, политические, расовые и иные различия могут оказывать влияние на восприятие, суждения и взгляды; </w:t>
      </w:r>
    </w:p>
    <w:p w14:paraId="554BC3A7" w14:textId="77777777" w:rsidR="00F74C5A" w:rsidRDefault="0021693E" w:rsidP="00F74C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>– вступать в открытое, уважительное и эффективное взаимодействие с другими людьми на основе разделяемого всеми уваже</w:t>
      </w:r>
      <w:r w:rsidR="00F74C5A">
        <w:rPr>
          <w:rFonts w:ascii="Times New Roman" w:hAnsi="Times New Roman" w:cs="Times New Roman"/>
          <w:sz w:val="28"/>
          <w:szCs w:val="28"/>
        </w:rPr>
        <w:t>ния к человеческому достоинству</w:t>
      </w:r>
      <w:r w:rsidRPr="00F74C5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69DD002" w14:textId="77777777" w:rsidR="00110929" w:rsidRDefault="0021693E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Глобальная компетентность проявляется, раскрывается и оценивается в PISA через знание (глобальных проблем) / понимание (межкультурных взаимодействий), умения, ценности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и  отношения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>.</w:t>
      </w:r>
    </w:p>
    <w:p w14:paraId="7F41BD9B" w14:textId="77777777" w:rsidR="00110929" w:rsidRDefault="0021693E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Одним из важных аспектов педагогической деятельности в развитии глобальных компетенций обучающихся, на наш взгляд, является обеспечение коммуникативного взаимодействия между участниками. Важно отметить, что развитию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глобальных компетенций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обучающихся будет способствовать установление обратной связи педагога со школьниками. Должное внимание стоит обратить на педагогический арсенал учителей, а именно на наличие </w:t>
      </w:r>
      <w:r w:rsidRPr="00F74C5A">
        <w:rPr>
          <w:rFonts w:ascii="Times New Roman" w:hAnsi="Times New Roman" w:cs="Times New Roman"/>
          <w:sz w:val="28"/>
          <w:szCs w:val="28"/>
        </w:rPr>
        <w:lastRenderedPageBreak/>
        <w:t xml:space="preserve">методической базы, способствующей эффективному развитию 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глобальных компетенций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 обучающихся в поликультурной образовательной среде школы.</w:t>
      </w:r>
    </w:p>
    <w:p w14:paraId="1813DE32" w14:textId="77777777" w:rsidR="00110929" w:rsidRDefault="00110929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создания и использования заданий по формированию глобальных компетенций необходимо учитывать следующие факторы:</w:t>
      </w:r>
    </w:p>
    <w:p w14:paraId="4D3FD371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1. Цель </w:t>
      </w:r>
      <w:r w:rsidR="00110929">
        <w:rPr>
          <w:rFonts w:ascii="Times New Roman" w:hAnsi="Times New Roman" w:cs="Times New Roman"/>
          <w:sz w:val="28"/>
          <w:szCs w:val="28"/>
        </w:rPr>
        <w:t>–</w:t>
      </w:r>
      <w:r w:rsidRPr="00F74C5A">
        <w:rPr>
          <w:rFonts w:ascii="Times New Roman" w:hAnsi="Times New Roman" w:cs="Times New Roman"/>
          <w:sz w:val="28"/>
          <w:szCs w:val="28"/>
        </w:rPr>
        <w:t xml:space="preserve"> создание рамки оценивания глобальной компетентности (определителя проверяемых содержания и умений, на основе которых разрабатываются ситуации и задания), с учетом особенностей и требований отечественного образования и международного опыта. </w:t>
      </w:r>
    </w:p>
    <w:p w14:paraId="249F877F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2. Отсутствие чёткого определения и однозначного описания области, которая оценивается. </w:t>
      </w:r>
    </w:p>
    <w:p w14:paraId="171DC6C4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3. Принципы преемственности, последовательного усложнения содержания и повышения требований к степени сформированности умений от 5-го класса к 9-му. </w:t>
      </w:r>
    </w:p>
    <w:p w14:paraId="6C5F0672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4. Содержательный фокус заданий смещается от предметно-ориентированных к проблемно-ориентированным ситуациям. </w:t>
      </w:r>
    </w:p>
    <w:p w14:paraId="14873AED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>5. Создание ситуаций и заданий разного уровня сложности (типичные, знакомые, неожиданные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... )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2EC6526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>6. Проблема «</w:t>
      </w:r>
      <w:proofErr w:type="gramStart"/>
      <w:r w:rsidRPr="00F74C5A">
        <w:rPr>
          <w:rFonts w:ascii="Times New Roman" w:hAnsi="Times New Roman" w:cs="Times New Roman"/>
          <w:sz w:val="28"/>
          <w:szCs w:val="28"/>
        </w:rPr>
        <w:t>правильного»/</w:t>
      </w:r>
      <w:proofErr w:type="gramEnd"/>
      <w:r w:rsidRPr="00F74C5A">
        <w:rPr>
          <w:rFonts w:ascii="Times New Roman" w:hAnsi="Times New Roman" w:cs="Times New Roman"/>
          <w:sz w:val="28"/>
          <w:szCs w:val="28"/>
        </w:rPr>
        <w:t xml:space="preserve">«неправильного» ответа. Специфика подходов к решению глобальных проблем (например, отношение к бедности или детскому труду в странах с разным уровнем социально–экономического развития). </w:t>
      </w:r>
    </w:p>
    <w:p w14:paraId="61F12E7B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>7. Проблема стереотипного содержания и вариантов ответов (избегать заданий, в которых угадывается ответ, отражающий социально одобряемую реакцию).</w:t>
      </w:r>
    </w:p>
    <w:p w14:paraId="7C91100D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>Содержательные аспекты задан</w:t>
      </w:r>
      <w:r w:rsidR="00110929">
        <w:rPr>
          <w:rFonts w:ascii="Times New Roman" w:hAnsi="Times New Roman" w:cs="Times New Roman"/>
          <w:sz w:val="28"/>
          <w:szCs w:val="28"/>
        </w:rPr>
        <w:t xml:space="preserve">ий по «глобальным компетенциям». </w:t>
      </w:r>
      <w:r w:rsidRPr="00F74C5A">
        <w:rPr>
          <w:rFonts w:ascii="Times New Roman" w:hAnsi="Times New Roman" w:cs="Times New Roman"/>
          <w:sz w:val="28"/>
          <w:szCs w:val="28"/>
        </w:rPr>
        <w:t xml:space="preserve">Знание глобальных проблем </w:t>
      </w:r>
    </w:p>
    <w:p w14:paraId="6421CE16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1. Причины возникновения и возможности разрешения глобальных проблем. </w:t>
      </w:r>
    </w:p>
    <w:p w14:paraId="7FEC1C7F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2. Взаимосвязь глобальных проблем. Проявление глобальных проблем в локальных ситуациях. </w:t>
      </w:r>
    </w:p>
    <w:p w14:paraId="200E33AB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3. Глобальные проблемы в соответствии с перечнем ООН: </w:t>
      </w:r>
    </w:p>
    <w:p w14:paraId="5BE0E097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4. Изменение климата; </w:t>
      </w:r>
    </w:p>
    <w:p w14:paraId="5D14E6E8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5. Мировой океан, вода; </w:t>
      </w:r>
    </w:p>
    <w:p w14:paraId="05EB3B42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6. Демографическая проблема; </w:t>
      </w:r>
    </w:p>
    <w:p w14:paraId="2C4D18D0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7. Продовольственная проблема; </w:t>
      </w:r>
    </w:p>
    <w:p w14:paraId="24BDA221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8. Миграция и беженцы; </w:t>
      </w:r>
    </w:p>
    <w:p w14:paraId="1A01992B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9. Энергетическая и сырьевая проблемы; </w:t>
      </w:r>
    </w:p>
    <w:p w14:paraId="4A5DBD8B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10. Гендерное равенство; </w:t>
      </w:r>
    </w:p>
    <w:p w14:paraId="093D5CCF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11. Здравоохранение, питание; </w:t>
      </w:r>
    </w:p>
    <w:p w14:paraId="121E267A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12. Права человека, образование; </w:t>
      </w:r>
    </w:p>
    <w:p w14:paraId="29B6CF6B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13. Инновации в сфере данных для целей развития (информационные технологии). </w:t>
      </w:r>
    </w:p>
    <w:p w14:paraId="653FFF14" w14:textId="77777777" w:rsidR="00110929" w:rsidRDefault="007234C6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4C5A">
        <w:rPr>
          <w:rFonts w:ascii="Times New Roman" w:hAnsi="Times New Roman" w:cs="Times New Roman"/>
          <w:sz w:val="28"/>
          <w:szCs w:val="28"/>
        </w:rPr>
        <w:t xml:space="preserve">Содержательные аспекты в динамике. </w:t>
      </w:r>
      <w:r w:rsidR="00110929">
        <w:rPr>
          <w:rFonts w:ascii="Times New Roman" w:hAnsi="Times New Roman" w:cs="Times New Roman"/>
          <w:sz w:val="28"/>
          <w:szCs w:val="28"/>
        </w:rPr>
        <w:t>Глобальные проблемы и м</w:t>
      </w:r>
      <w:r w:rsidRPr="00F74C5A">
        <w:rPr>
          <w:rFonts w:ascii="Times New Roman" w:hAnsi="Times New Roman" w:cs="Times New Roman"/>
          <w:sz w:val="28"/>
          <w:szCs w:val="28"/>
        </w:rPr>
        <w:t>ежкультурное взаимодействие</w:t>
      </w:r>
    </w:p>
    <w:p w14:paraId="63299FD8" w14:textId="77777777" w:rsidR="00A7053F" w:rsidRDefault="00A7053F" w:rsidP="001109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02"/>
        <w:gridCol w:w="3685"/>
        <w:gridCol w:w="3084"/>
      </w:tblGrid>
      <w:tr w:rsidR="00110929" w14:paraId="38B2C8C1" w14:textId="77777777" w:rsidTr="00D40DDC">
        <w:tc>
          <w:tcPr>
            <w:tcW w:w="2802" w:type="dxa"/>
          </w:tcPr>
          <w:p w14:paraId="4EE60BCB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5-6-й классы</w:t>
            </w:r>
          </w:p>
        </w:tc>
        <w:tc>
          <w:tcPr>
            <w:tcW w:w="3685" w:type="dxa"/>
          </w:tcPr>
          <w:p w14:paraId="6A5F3AEB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7-й класс</w:t>
            </w:r>
          </w:p>
        </w:tc>
        <w:tc>
          <w:tcPr>
            <w:tcW w:w="3084" w:type="dxa"/>
          </w:tcPr>
          <w:p w14:paraId="626430D8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8-9-й классы</w:t>
            </w:r>
          </w:p>
        </w:tc>
      </w:tr>
      <w:tr w:rsidR="00110929" w14:paraId="0242F8C2" w14:textId="77777777" w:rsidTr="00D40DDC">
        <w:tc>
          <w:tcPr>
            <w:tcW w:w="2802" w:type="dxa"/>
          </w:tcPr>
          <w:p w14:paraId="3DCC5860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Человек и природа: охрана природы, ответственное отношение к живой природе. </w:t>
            </w:r>
          </w:p>
          <w:p w14:paraId="6367208E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Здоровье как ценность. Права человека как ценность.</w:t>
            </w:r>
          </w:p>
        </w:tc>
        <w:tc>
          <w:tcPr>
            <w:tcW w:w="3685" w:type="dxa"/>
          </w:tcPr>
          <w:p w14:paraId="1B53C6F9" w14:textId="4A32ACE4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Основные причины возникновения глобальных проблем. Проявление глобальных проблем на </w:t>
            </w:r>
            <w:proofErr w:type="gramStart"/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локальном  экологический</w:t>
            </w:r>
            <w:proofErr w:type="gramEnd"/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 кризис и его причины. </w:t>
            </w:r>
          </w:p>
          <w:p w14:paraId="7804F4A1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Здоровье: глобальные проблемы и основы здорового образа жизни. Права человека: равноправие, противостояние политическому, расовому, гендерному, религиозному и другим видам неравенства. Образование как ценность и право.</w:t>
            </w:r>
          </w:p>
        </w:tc>
        <w:tc>
          <w:tcPr>
            <w:tcW w:w="3084" w:type="dxa"/>
          </w:tcPr>
          <w:p w14:paraId="7129AAD6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Причины возникновения и возможности разрешения глобальных проблем. </w:t>
            </w:r>
          </w:p>
          <w:p w14:paraId="668BD8BD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Взаимосвязь глобальных проблем. Проявление глобальных проблем в локальных ситуациях. </w:t>
            </w:r>
          </w:p>
          <w:p w14:paraId="1E06B463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Глобальные проблемы в соответствии с перечнем ООН</w:t>
            </w:r>
          </w:p>
        </w:tc>
      </w:tr>
      <w:tr w:rsidR="00110929" w14:paraId="48B6EDDF" w14:textId="77777777" w:rsidTr="00D40DDC">
        <w:tc>
          <w:tcPr>
            <w:tcW w:w="2802" w:type="dxa"/>
          </w:tcPr>
          <w:p w14:paraId="5E4DE631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Традиции и обычаи: многообразие культур и идентификация с определенной культурой. </w:t>
            </w:r>
          </w:p>
          <w:p w14:paraId="6D84DD16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Семья и школа: роль семьи и школы в воспитании и образовании ребенка.</w:t>
            </w:r>
          </w:p>
        </w:tc>
        <w:tc>
          <w:tcPr>
            <w:tcW w:w="3685" w:type="dxa"/>
          </w:tcPr>
          <w:p w14:paraId="1D228C6E" w14:textId="151F8D42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Традиции и обычаи: понимание необходимости межкультурного диалога.</w:t>
            </w:r>
          </w:p>
          <w:p w14:paraId="5172201E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Семья и школа: роль семьи и школы в жизни общества.</w:t>
            </w:r>
          </w:p>
        </w:tc>
        <w:tc>
          <w:tcPr>
            <w:tcW w:w="3084" w:type="dxa"/>
          </w:tcPr>
          <w:p w14:paraId="2246F5AB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Традиции и обычаи: межкультурная коммуникация, концепции межкультурного взаимодействия, идентичность, стереотипы и их преодоление. </w:t>
            </w:r>
          </w:p>
          <w:p w14:paraId="174B61A3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Передача социального опыта. </w:t>
            </w:r>
          </w:p>
          <w:p w14:paraId="41ED6CC0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>Воспитание и самовоспитание.</w:t>
            </w:r>
          </w:p>
          <w:p w14:paraId="4C71E6FA" w14:textId="77777777" w:rsidR="00110929" w:rsidRPr="00D40DDC" w:rsidRDefault="00110929" w:rsidP="0011092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40DDC">
              <w:rPr>
                <w:rFonts w:ascii="Times New Roman" w:hAnsi="Times New Roman" w:cs="Times New Roman"/>
                <w:sz w:val="24"/>
                <w:szCs w:val="28"/>
              </w:rPr>
              <w:t xml:space="preserve"> Агенты социализации.</w:t>
            </w:r>
          </w:p>
        </w:tc>
      </w:tr>
    </w:tbl>
    <w:p w14:paraId="2CD050D1" w14:textId="77777777" w:rsidR="00A7053F" w:rsidRDefault="00A7053F" w:rsidP="00110929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</w:rPr>
      </w:pPr>
    </w:p>
    <w:p w14:paraId="4EB91C5F" w14:textId="77777777" w:rsidR="007234C6" w:rsidRDefault="00110929" w:rsidP="00110929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</w:rPr>
      </w:pPr>
      <w:r w:rsidRPr="00110929">
        <w:rPr>
          <w:sz w:val="28"/>
        </w:rPr>
        <w:t>Технологические методики, которые можно использовать на уроках истории и обществознания в целях формирования и развития глобальных компетенций обучающихся</w:t>
      </w:r>
    </w:p>
    <w:p w14:paraId="2E823610" w14:textId="77777777" w:rsidR="00A7053F" w:rsidRDefault="00A7053F" w:rsidP="00110929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3686"/>
        <w:gridCol w:w="3934"/>
      </w:tblGrid>
      <w:tr w:rsidR="00110929" w:rsidRPr="00D40DDC" w14:paraId="2A94B7A9" w14:textId="77777777" w:rsidTr="00D40DDC">
        <w:tc>
          <w:tcPr>
            <w:tcW w:w="1951" w:type="dxa"/>
          </w:tcPr>
          <w:p w14:paraId="5460DD93" w14:textId="77777777" w:rsidR="00110929" w:rsidRPr="00D40DDC" w:rsidRDefault="00110929" w:rsidP="00D40DDC">
            <w:pPr>
              <w:rPr>
                <w:rFonts w:ascii="Times New Roman" w:hAnsi="Times New Roman" w:cs="Times New Roman"/>
              </w:rPr>
            </w:pPr>
            <w:r w:rsidRPr="00D40DDC">
              <w:rPr>
                <w:rFonts w:ascii="Times New Roman" w:hAnsi="Times New Roman" w:cs="Times New Roman"/>
              </w:rPr>
              <w:t xml:space="preserve">Глобальные компетенции </w:t>
            </w:r>
          </w:p>
        </w:tc>
        <w:tc>
          <w:tcPr>
            <w:tcW w:w="3686" w:type="dxa"/>
          </w:tcPr>
          <w:p w14:paraId="23214179" w14:textId="77777777" w:rsidR="00110929" w:rsidRPr="00D40DDC" w:rsidRDefault="00D40DDC">
            <w:pPr>
              <w:rPr>
                <w:rFonts w:ascii="Times New Roman" w:hAnsi="Times New Roman" w:cs="Times New Roman"/>
              </w:rPr>
            </w:pPr>
            <w:r w:rsidRPr="00D40DDC">
              <w:rPr>
                <w:rFonts w:ascii="Times New Roman" w:hAnsi="Times New Roman" w:cs="Times New Roman"/>
              </w:rPr>
              <w:t>Методы</w:t>
            </w:r>
          </w:p>
        </w:tc>
        <w:tc>
          <w:tcPr>
            <w:tcW w:w="3934" w:type="dxa"/>
          </w:tcPr>
          <w:p w14:paraId="4DD9761B" w14:textId="77777777" w:rsidR="00110929" w:rsidRPr="00D40DDC" w:rsidRDefault="00D40DDC">
            <w:pPr>
              <w:rPr>
                <w:rFonts w:ascii="Times New Roman" w:hAnsi="Times New Roman" w:cs="Times New Roman"/>
              </w:rPr>
            </w:pPr>
            <w:r w:rsidRPr="00D40DDC">
              <w:rPr>
                <w:rFonts w:ascii="Times New Roman" w:hAnsi="Times New Roman" w:cs="Times New Roman"/>
              </w:rPr>
              <w:t>Примеры задач</w:t>
            </w:r>
          </w:p>
        </w:tc>
      </w:tr>
      <w:tr w:rsidR="00110929" w:rsidRPr="00D40DDC" w14:paraId="69AD2CA7" w14:textId="77777777" w:rsidTr="00D40DDC">
        <w:tc>
          <w:tcPr>
            <w:tcW w:w="1951" w:type="dxa"/>
          </w:tcPr>
          <w:p w14:paraId="26569DAC" w14:textId="77777777" w:rsidR="00110929" w:rsidRPr="00D40DDC" w:rsidRDefault="00D40DDC" w:rsidP="00D40DDC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t xml:space="preserve">Понимание подростком глобальных проблем человечества </w:t>
            </w:r>
          </w:p>
        </w:tc>
        <w:tc>
          <w:tcPr>
            <w:tcW w:w="3686" w:type="dxa"/>
          </w:tcPr>
          <w:p w14:paraId="63EB89B4" w14:textId="77777777" w:rsidR="00D40DDC" w:rsidRDefault="00D40DDC" w:rsidP="00110929">
            <w:pPr>
              <w:pStyle w:val="a4"/>
              <w:spacing w:before="0" w:beforeAutospacing="0" w:after="0" w:afterAutospacing="0"/>
              <w:jc w:val="both"/>
            </w:pPr>
            <w:r w:rsidRPr="00D40DDC">
              <w:rPr>
                <w:b/>
              </w:rPr>
              <w:t>Метод мозгового штурма</w:t>
            </w:r>
            <w:r w:rsidRPr="00D40DDC">
              <w:t xml:space="preserve"> (поток вопросов и ответов по заданной проблеме: сможем узнать, насколько хорошо ученики ориентируются в поставленной проблеме; насколько понимают). </w:t>
            </w:r>
            <w:r w:rsidRPr="00D40DDC">
              <w:rPr>
                <w:b/>
              </w:rPr>
              <w:t>Проблемный метод</w:t>
            </w:r>
            <w:r w:rsidRPr="00D40DDC">
              <w:t xml:space="preserve"> (создание на уроках проблемной ситуации). </w:t>
            </w:r>
            <w:r w:rsidRPr="00D40DDC">
              <w:rPr>
                <w:b/>
              </w:rPr>
              <w:t>Применение аудио- и видеоматериалов.</w:t>
            </w:r>
            <w:r w:rsidRPr="00D40DDC">
              <w:t xml:space="preserve"> </w:t>
            </w:r>
          </w:p>
          <w:p w14:paraId="5E0E9D66" w14:textId="77777777" w:rsidR="00110929" w:rsidRPr="00D40DDC" w:rsidRDefault="00D40DDC" w:rsidP="00110929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rPr>
                <w:b/>
              </w:rPr>
              <w:t>Круглый стол</w:t>
            </w:r>
            <w:r w:rsidRPr="00D40DDC">
              <w:t xml:space="preserve"> (дискуссия, дебаты – вопрос: а так ли важна эта проблема, или существует ли та или иная проблема?). </w:t>
            </w:r>
            <w:r w:rsidRPr="00D40DDC">
              <w:rPr>
                <w:b/>
              </w:rPr>
              <w:t>Медиаобразование</w:t>
            </w:r>
            <w:r w:rsidRPr="00D40DDC">
              <w:t xml:space="preserve"> – </w:t>
            </w:r>
            <w:r w:rsidRPr="00D40DDC">
              <w:lastRenderedPageBreak/>
              <w:t xml:space="preserve">современное направление в педагогике, выступающее за изучение закономерностей массовой коммуникации (прессы, телевидения, радио, кинематографа, видео, Интернета) - обучение приемам критического анализа содержания </w:t>
            </w:r>
            <w:proofErr w:type="spellStart"/>
            <w:r w:rsidRPr="00D40DDC">
              <w:t>медиатекстов</w:t>
            </w:r>
            <w:proofErr w:type="spellEnd"/>
            <w:r w:rsidRPr="00D40DDC">
              <w:t>.</w:t>
            </w:r>
          </w:p>
        </w:tc>
        <w:tc>
          <w:tcPr>
            <w:tcW w:w="3934" w:type="dxa"/>
          </w:tcPr>
          <w:p w14:paraId="71B9382E" w14:textId="77777777" w:rsidR="00110929" w:rsidRPr="00D40DDC" w:rsidRDefault="00D40DDC" w:rsidP="006C2986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rPr>
                <w:b/>
              </w:rPr>
              <w:lastRenderedPageBreak/>
              <w:t>Обществознание:</w:t>
            </w:r>
            <w:r>
              <w:t xml:space="preserve"> </w:t>
            </w:r>
            <w:r w:rsidRPr="00D40DDC">
              <w:t xml:space="preserve">Урок «Глобальные проблемы современности» (экономические, социальные, экологические и т.д.). Вопросы: что такое глобальные проблемы? Какие глобальные проблемы вы знаете? Почему они возникают? Как с ними бороться? Проблемная ситуация: Продовольственная проблема; Проблема войны и мира; Загрязнение окружающей среды и т.д. Различные видео, знакомящие с глобальными проблемами, их возможным решением и т.д. (BBS – документальные фильмы; научные </w:t>
            </w:r>
            <w:r w:rsidRPr="00D40DDC">
              <w:lastRenderedPageBreak/>
              <w:t xml:space="preserve">дискуссии; выступления экологов, экономистов, политиков и т.д.). 2. </w:t>
            </w:r>
            <w:r w:rsidRPr="00D40DDC">
              <w:rPr>
                <w:b/>
              </w:rPr>
              <w:t>История:</w:t>
            </w:r>
            <w:r w:rsidRPr="00D40DDC">
              <w:t xml:space="preserve"> рассказать, что в различные исторические периоды происходили события, всецело негативно влиявшие на мир в целом (болезни, войны, стихийные бедствия).</w:t>
            </w:r>
            <w:r w:rsidR="006C2986">
              <w:t xml:space="preserve"> Рассказ об изобретениях средневековья, которые повлияли на жизнь всего мира</w:t>
            </w:r>
          </w:p>
        </w:tc>
      </w:tr>
      <w:tr w:rsidR="00110929" w:rsidRPr="00D40DDC" w14:paraId="0223D30D" w14:textId="77777777" w:rsidTr="00D40DDC">
        <w:tc>
          <w:tcPr>
            <w:tcW w:w="1951" w:type="dxa"/>
          </w:tcPr>
          <w:p w14:paraId="3396EAE5" w14:textId="77777777" w:rsidR="00110929" w:rsidRPr="00D40DDC" w:rsidRDefault="00D40DDC" w:rsidP="00D40DDC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lastRenderedPageBreak/>
              <w:t xml:space="preserve">Осознание межкультурных различий </w:t>
            </w:r>
          </w:p>
        </w:tc>
        <w:tc>
          <w:tcPr>
            <w:tcW w:w="3686" w:type="dxa"/>
          </w:tcPr>
          <w:p w14:paraId="3FBE2011" w14:textId="77777777" w:rsidR="00110929" w:rsidRDefault="00D40DDC" w:rsidP="00110929">
            <w:pPr>
              <w:pStyle w:val="a4"/>
              <w:spacing w:before="0" w:beforeAutospacing="0" w:after="0" w:afterAutospacing="0"/>
              <w:jc w:val="both"/>
            </w:pPr>
            <w:r w:rsidRPr="00D40DDC">
              <w:rPr>
                <w:b/>
              </w:rPr>
              <w:t>Метод проектов</w:t>
            </w:r>
            <w:r w:rsidRPr="00D40DDC">
              <w:t xml:space="preserve"> (так как в основе проекта всегда стоит проблема, а результатом ее решения является конкретный продукт интеллектуально-творческой деятельности в решении этой проблемы). </w:t>
            </w:r>
            <w:r w:rsidRPr="00D40DDC">
              <w:rPr>
                <w:b/>
              </w:rPr>
              <w:t>Проекты:</w:t>
            </w:r>
            <w:r w:rsidRPr="00D40DDC">
              <w:t xml:space="preserve"> «Культурное разнообразие мира», «Разнообразие культурных миров на территории России» (изучить этническое разнообразие населения России и выявить его причины), «Народы России», «Народы мира», «Культура стран востока и запада». Уроки обществознания, географии.</w:t>
            </w:r>
          </w:p>
          <w:p w14:paraId="7BE113F3" w14:textId="77777777" w:rsidR="00D40DDC" w:rsidRPr="00D40DDC" w:rsidRDefault="00D40DDC" w:rsidP="00110929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rPr>
                <w:b/>
              </w:rPr>
              <w:t>Кейс-технологии</w:t>
            </w:r>
            <w:r>
              <w:t xml:space="preserve"> – разбор уже готовых ситуаций, обсуждение собственного видения проблем</w:t>
            </w:r>
          </w:p>
        </w:tc>
        <w:tc>
          <w:tcPr>
            <w:tcW w:w="3934" w:type="dxa"/>
          </w:tcPr>
          <w:p w14:paraId="04C74113" w14:textId="77777777" w:rsidR="00D40DDC" w:rsidRDefault="00A7053F" w:rsidP="00110929">
            <w:pPr>
              <w:pStyle w:val="a4"/>
              <w:spacing w:before="0" w:beforeAutospacing="0" w:after="0" w:afterAutospacing="0"/>
              <w:jc w:val="both"/>
            </w:pPr>
            <w:r>
              <w:rPr>
                <w:b/>
              </w:rPr>
              <w:t xml:space="preserve">Обществознание: </w:t>
            </w:r>
            <w:r w:rsidR="00D40DDC" w:rsidRPr="00D40DDC">
              <w:t xml:space="preserve">Дать творческое индивидуальное/ групповое задание-проект. Презентация классу¸ обсуждение, выводы. </w:t>
            </w:r>
          </w:p>
          <w:p w14:paraId="6B1829AD" w14:textId="77777777" w:rsidR="00110929" w:rsidRDefault="00D40DDC" w:rsidP="006C2986">
            <w:pPr>
              <w:pStyle w:val="a4"/>
              <w:spacing w:before="0" w:beforeAutospacing="0" w:after="0" w:afterAutospacing="0"/>
              <w:jc w:val="both"/>
            </w:pPr>
            <w:r w:rsidRPr="00D40DDC">
              <w:rPr>
                <w:b/>
              </w:rPr>
              <w:t>История:</w:t>
            </w:r>
            <w:r w:rsidRPr="00D40DDC">
              <w:t xml:space="preserve"> культурное разнообразие в</w:t>
            </w:r>
            <w:r>
              <w:t xml:space="preserve"> мире и в</w:t>
            </w:r>
            <w:r w:rsidRPr="00D40DDC">
              <w:t xml:space="preserve"> России; история культурных меньшинств («Диалог культур»).</w:t>
            </w:r>
            <w:r>
              <w:t xml:space="preserve"> </w:t>
            </w:r>
            <w:r w:rsidR="006C2986">
              <w:t>Рассказ «Один день из жизни вельможи</w:t>
            </w:r>
            <w:r w:rsidR="006C2986" w:rsidRPr="006C2986">
              <w:t>/</w:t>
            </w:r>
            <w:r w:rsidR="006C2986">
              <w:t>раба</w:t>
            </w:r>
            <w:r w:rsidR="006C2986" w:rsidRPr="006C2986">
              <w:t>/</w:t>
            </w:r>
            <w:r w:rsidR="006C2986">
              <w:t>императора</w:t>
            </w:r>
            <w:r w:rsidR="006C2986" w:rsidRPr="006C2986">
              <w:t>/</w:t>
            </w:r>
            <w:r w:rsidR="006C2986">
              <w:t xml:space="preserve"> весталки». «Жизнь иудея</w:t>
            </w:r>
            <w:r w:rsidR="006C2986" w:rsidRPr="006C2986">
              <w:t>/</w:t>
            </w:r>
            <w:r w:rsidR="006C2986">
              <w:t xml:space="preserve"> римлянина</w:t>
            </w:r>
            <w:r w:rsidR="006C2986" w:rsidRPr="006C2986">
              <w:t>/</w:t>
            </w:r>
            <w:r w:rsidR="006C2986">
              <w:t>грека</w:t>
            </w:r>
            <w:r w:rsidR="006C2986" w:rsidRPr="006C2986">
              <w:t>/</w:t>
            </w:r>
            <w:r w:rsidR="006C2986">
              <w:t xml:space="preserve"> монгола</w:t>
            </w:r>
            <w:r w:rsidR="006C2986" w:rsidRPr="006C2986">
              <w:t>/</w:t>
            </w:r>
            <w:r w:rsidR="006C2986">
              <w:t xml:space="preserve">славян». Разработать экскурсию по столице соседнего государства.  </w:t>
            </w:r>
          </w:p>
          <w:p w14:paraId="1903BF65" w14:textId="77777777" w:rsidR="006C2986" w:rsidRDefault="006C2986" w:rsidP="00A7053F">
            <w:pPr>
              <w:pStyle w:val="a4"/>
              <w:spacing w:before="0" w:beforeAutospacing="0" w:after="0" w:afterAutospacing="0"/>
              <w:jc w:val="both"/>
            </w:pPr>
            <w:r>
              <w:t xml:space="preserve">Анализ пословиц, </w:t>
            </w:r>
            <w:proofErr w:type="gramStart"/>
            <w:r>
              <w:t>поговорок  разных</w:t>
            </w:r>
            <w:proofErr w:type="gramEnd"/>
            <w:r>
              <w:t xml:space="preserve"> </w:t>
            </w:r>
            <w:r w:rsidR="00A7053F">
              <w:t>народов, схожее и различное</w:t>
            </w:r>
            <w:r>
              <w:t>.</w:t>
            </w:r>
          </w:p>
          <w:p w14:paraId="3FD24EBF" w14:textId="77777777" w:rsidR="00A7053F" w:rsidRPr="00A7053F" w:rsidRDefault="00A7053F" w:rsidP="00A7053F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>
              <w:t>Выставка памятников культуры Росси</w:t>
            </w:r>
            <w:r w:rsidRPr="00A7053F">
              <w:t>и/</w:t>
            </w:r>
            <w:r>
              <w:t>края</w:t>
            </w:r>
          </w:p>
        </w:tc>
      </w:tr>
      <w:tr w:rsidR="00110929" w:rsidRPr="00D40DDC" w14:paraId="5479DB09" w14:textId="77777777" w:rsidTr="00D40DDC">
        <w:tc>
          <w:tcPr>
            <w:tcW w:w="1951" w:type="dxa"/>
          </w:tcPr>
          <w:p w14:paraId="33644F26" w14:textId="77777777" w:rsidR="00110929" w:rsidRPr="00D40DDC" w:rsidRDefault="00D40DDC" w:rsidP="00D40DDC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t xml:space="preserve">Открытость представителям других культур </w:t>
            </w:r>
          </w:p>
        </w:tc>
        <w:tc>
          <w:tcPr>
            <w:tcW w:w="3686" w:type="dxa"/>
          </w:tcPr>
          <w:p w14:paraId="2A3D2BD7" w14:textId="77777777" w:rsidR="00110929" w:rsidRDefault="00D40DDC" w:rsidP="00110929">
            <w:pPr>
              <w:pStyle w:val="a4"/>
              <w:spacing w:before="0" w:beforeAutospacing="0" w:after="0" w:afterAutospacing="0"/>
              <w:jc w:val="both"/>
            </w:pPr>
            <w:r w:rsidRPr="00D40DDC">
              <w:rPr>
                <w:b/>
              </w:rPr>
              <w:t>Метод ролевых игр</w:t>
            </w:r>
            <w:r w:rsidRPr="00D40DDC">
              <w:t xml:space="preserve"> (процесс перевоплощения, то есть развитие у обучающихся умения смотреть на окружающий мир глазами другого человека). Для совершенствования межкультурных навыков наиболее эффективны уроки, моделирующие ситуации, которые могут случиться с гостем другой страны во время путешествия, экскурсии, обмен учащимися).</w:t>
            </w:r>
          </w:p>
          <w:p w14:paraId="07C7A915" w14:textId="77777777" w:rsidR="00D40DDC" w:rsidRPr="00D40DDC" w:rsidRDefault="00D40DDC" w:rsidP="00110929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rPr>
                <w:b/>
              </w:rPr>
              <w:t>Кейс-технологии</w:t>
            </w:r>
            <w:r>
              <w:t xml:space="preserve"> – разбор уже готовых ситуаций, обсуждение собственного видения проблем</w:t>
            </w:r>
          </w:p>
        </w:tc>
        <w:tc>
          <w:tcPr>
            <w:tcW w:w="3934" w:type="dxa"/>
          </w:tcPr>
          <w:p w14:paraId="11AE332B" w14:textId="77777777" w:rsidR="00D40DDC" w:rsidRDefault="00A7053F" w:rsidP="00110929">
            <w:pPr>
              <w:pStyle w:val="a4"/>
              <w:spacing w:before="0" w:beforeAutospacing="0" w:after="0" w:afterAutospacing="0"/>
              <w:jc w:val="both"/>
            </w:pPr>
            <w:r>
              <w:rPr>
                <w:b/>
              </w:rPr>
              <w:t xml:space="preserve">Обществознание: </w:t>
            </w:r>
            <w:r w:rsidR="00D40DDC" w:rsidRPr="00D40DDC">
              <w:t xml:space="preserve">Игра «Подружись на разных языках» (представители различных языковых культур попытаются взаимодействовать между собой). Игра «Я турист – я иностранец» (дети представляют, что прилетели в другую страну (они иностранцы), другие их встречают). </w:t>
            </w:r>
          </w:p>
          <w:p w14:paraId="62EDB65C" w14:textId="77777777" w:rsidR="00110929" w:rsidRPr="00D40DDC" w:rsidRDefault="00D40DDC" w:rsidP="00A7053F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rPr>
                <w:b/>
              </w:rPr>
              <w:t>История:</w:t>
            </w:r>
            <w:r w:rsidRPr="00D40DDC">
              <w:t xml:space="preserve"> </w:t>
            </w:r>
            <w:r w:rsidR="00A7053F">
              <w:t>Игра-маскарад.</w:t>
            </w:r>
            <w:r w:rsidR="00A7053F" w:rsidRPr="00D40DDC">
              <w:t xml:space="preserve"> </w:t>
            </w:r>
            <w:r w:rsidRPr="00D40DDC">
              <w:t>Игра «Интервью с историческими героями» (одни ученики – герои, другие составляют вопросы и задают их герою).</w:t>
            </w:r>
            <w:r w:rsidR="006C2986">
              <w:t xml:space="preserve"> Игра «</w:t>
            </w:r>
            <w:proofErr w:type="spellStart"/>
            <w:r w:rsidR="006C2986">
              <w:t>Карамбия</w:t>
            </w:r>
            <w:proofErr w:type="spellEnd"/>
            <w:r w:rsidR="006C2986">
              <w:t xml:space="preserve">», «Контакт установлен». </w:t>
            </w:r>
          </w:p>
        </w:tc>
      </w:tr>
      <w:tr w:rsidR="00110929" w:rsidRPr="00D40DDC" w14:paraId="196E154E" w14:textId="77777777" w:rsidTr="00D40DDC">
        <w:tc>
          <w:tcPr>
            <w:tcW w:w="1951" w:type="dxa"/>
          </w:tcPr>
          <w:p w14:paraId="61D4CC86" w14:textId="77777777" w:rsidR="00110929" w:rsidRPr="00D40DDC" w:rsidRDefault="00D40DDC" w:rsidP="00D40DDC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t xml:space="preserve">Способность сочувствовать и гибко реагировать на локальные и </w:t>
            </w:r>
            <w:r w:rsidRPr="00D40DDC">
              <w:lastRenderedPageBreak/>
              <w:t xml:space="preserve">глобальные этнические, национальные, расовые, религиозные суждения и взгляды </w:t>
            </w:r>
          </w:p>
        </w:tc>
        <w:tc>
          <w:tcPr>
            <w:tcW w:w="3686" w:type="dxa"/>
          </w:tcPr>
          <w:p w14:paraId="3BB70BDE" w14:textId="77777777" w:rsidR="00D40DDC" w:rsidRDefault="00D40DDC" w:rsidP="00110929">
            <w:pPr>
              <w:pStyle w:val="a4"/>
              <w:spacing w:before="0" w:beforeAutospacing="0" w:after="0" w:afterAutospacing="0"/>
              <w:jc w:val="both"/>
            </w:pPr>
            <w:r w:rsidRPr="00D40DDC">
              <w:rPr>
                <w:b/>
              </w:rPr>
              <w:lastRenderedPageBreak/>
              <w:t>Аудио- и видеоматериалы</w:t>
            </w:r>
            <w:r w:rsidRPr="00D40DDC">
              <w:t xml:space="preserve"> (познакомить, показать разнообразие суждений и взглядов). </w:t>
            </w:r>
          </w:p>
          <w:p w14:paraId="784F1FA8" w14:textId="77777777" w:rsidR="00D40DDC" w:rsidRDefault="00D40DDC" w:rsidP="00110929">
            <w:pPr>
              <w:pStyle w:val="a4"/>
              <w:spacing w:before="0" w:beforeAutospacing="0" w:after="0" w:afterAutospacing="0"/>
              <w:jc w:val="both"/>
            </w:pPr>
            <w:r w:rsidRPr="00D40DDC">
              <w:rPr>
                <w:b/>
              </w:rPr>
              <w:t>Медиаобразование</w:t>
            </w:r>
            <w:r w:rsidRPr="00D40DDC">
              <w:t xml:space="preserve"> – </w:t>
            </w:r>
            <w:r w:rsidRPr="00D40DDC">
              <w:lastRenderedPageBreak/>
              <w:t xml:space="preserve">современное направление в педагогике, выступающее за изучение закономерностей массовой коммуникации (прессы, телевидения, радио, кинематографа, видео, Интернета) – Обучение приемам критического анализа содержания </w:t>
            </w:r>
            <w:proofErr w:type="spellStart"/>
            <w:r w:rsidRPr="00D40DDC">
              <w:t>медиатекстов</w:t>
            </w:r>
            <w:proofErr w:type="spellEnd"/>
            <w:r w:rsidRPr="00D40DDC">
              <w:t>.</w:t>
            </w:r>
          </w:p>
          <w:p w14:paraId="0E7E7256" w14:textId="77777777" w:rsidR="00110929" w:rsidRPr="00D40DDC" w:rsidRDefault="00D40DDC" w:rsidP="00110929">
            <w:pPr>
              <w:pStyle w:val="a4"/>
              <w:spacing w:before="0" w:beforeAutospacing="0" w:after="0" w:afterAutospacing="0"/>
              <w:jc w:val="both"/>
              <w:rPr>
                <w:sz w:val="28"/>
              </w:rPr>
            </w:pPr>
            <w:r w:rsidRPr="00D40DDC">
              <w:rPr>
                <w:b/>
              </w:rPr>
              <w:t>Кейс-технологии</w:t>
            </w:r>
            <w:r>
              <w:t xml:space="preserve"> – разбор уже готовых ситуаций, обсуждение собственного видения проблем</w:t>
            </w:r>
            <w:r w:rsidRPr="00D40DDC">
              <w:t xml:space="preserve"> </w:t>
            </w:r>
            <w:r w:rsidRPr="00D40DDC">
              <w:rPr>
                <w:b/>
              </w:rPr>
              <w:t>Проблемный метод</w:t>
            </w:r>
            <w:r w:rsidRPr="00D40DDC">
              <w:t xml:space="preserve"> создание на уроках проблемной ситуации.</w:t>
            </w:r>
          </w:p>
        </w:tc>
        <w:tc>
          <w:tcPr>
            <w:tcW w:w="3934" w:type="dxa"/>
          </w:tcPr>
          <w:p w14:paraId="23F4FBED" w14:textId="77777777" w:rsidR="00110929" w:rsidRDefault="00D40DDC" w:rsidP="00D40DDC">
            <w:pPr>
              <w:rPr>
                <w:rFonts w:ascii="Times New Roman" w:hAnsi="Times New Roman" w:cs="Times New Roman"/>
                <w:sz w:val="24"/>
              </w:rPr>
            </w:pPr>
            <w:r w:rsidRPr="00D40DDC">
              <w:rPr>
                <w:rFonts w:ascii="Times New Roman" w:hAnsi="Times New Roman" w:cs="Times New Roman"/>
                <w:b/>
                <w:sz w:val="24"/>
              </w:rPr>
              <w:lastRenderedPageBreak/>
              <w:t>Обществознание, история</w:t>
            </w:r>
            <w:r w:rsidRPr="00D40DDC">
              <w:rPr>
                <w:rFonts w:ascii="Times New Roman" w:hAnsi="Times New Roman" w:cs="Times New Roman"/>
                <w:sz w:val="24"/>
              </w:rPr>
              <w:t>: Показ документальных/научных фильмов. Интервью, видео-интервью с представителями различных культур, видео-п</w:t>
            </w:r>
            <w:r w:rsidR="006C2986">
              <w:rPr>
                <w:rFonts w:ascii="Times New Roman" w:hAnsi="Times New Roman" w:cs="Times New Roman"/>
                <w:sz w:val="24"/>
              </w:rPr>
              <w:t xml:space="preserve">утешествие. </w:t>
            </w:r>
            <w:r w:rsidR="006C2986">
              <w:rPr>
                <w:rFonts w:ascii="Times New Roman" w:hAnsi="Times New Roman" w:cs="Times New Roman"/>
                <w:sz w:val="24"/>
              </w:rPr>
              <w:lastRenderedPageBreak/>
              <w:t>Новостные источники, проработка СМИ и сбор информации, вырезок из газет о проблемах человечества.</w:t>
            </w:r>
            <w:r w:rsidRPr="00D40DDC">
              <w:rPr>
                <w:rFonts w:ascii="Times New Roman" w:hAnsi="Times New Roman" w:cs="Times New Roman"/>
                <w:sz w:val="24"/>
              </w:rPr>
              <w:t xml:space="preserve"> Раздача текстов, поднимающих различные проблемы (читают, анализируют, рассказывают, делятся впечатлениями, думают, как можно решить проблему).</w:t>
            </w:r>
          </w:p>
          <w:p w14:paraId="08716CCC" w14:textId="77777777" w:rsidR="006C2986" w:rsidRDefault="006C2986" w:rsidP="00D40DD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Проекты по традициям и обычаям различных национальностей</w:t>
            </w:r>
          </w:p>
          <w:p w14:paraId="02677C58" w14:textId="77777777" w:rsidR="006C2986" w:rsidRDefault="006C2986" w:rsidP="00D40DD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Письмо-обращение в будущее</w:t>
            </w:r>
          </w:p>
          <w:p w14:paraId="5719F237" w14:textId="77777777" w:rsidR="006C2986" w:rsidRPr="00D40DDC" w:rsidRDefault="006C2986" w:rsidP="00D40DDC">
            <w:pPr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Сьемки видеоролика, документального фильма, социальной рекламы. </w:t>
            </w:r>
          </w:p>
        </w:tc>
      </w:tr>
    </w:tbl>
    <w:p w14:paraId="2F341C57" w14:textId="77777777" w:rsidR="00110929" w:rsidRPr="00D40DDC" w:rsidRDefault="00110929" w:rsidP="00110929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</w:rPr>
      </w:pPr>
    </w:p>
    <w:p w14:paraId="7D30089F" w14:textId="77777777" w:rsidR="00D40DDC" w:rsidRDefault="007234C6" w:rsidP="00D40DD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 xml:space="preserve">Формирование глобальной компетентности как отражение требований ФГОС. Что препятствует включению «глобальных компетенций» в образовательный процесс? </w:t>
      </w:r>
    </w:p>
    <w:p w14:paraId="36C7C5DB" w14:textId="77777777" w:rsidR="00D40DDC" w:rsidRDefault="007234C6" w:rsidP="00D40DD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106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 xml:space="preserve">Социальные факторы: в обществе отсутствует массовый запрос на формирование данной компетентности. Сложность и относительная новизна задачи. </w:t>
      </w:r>
    </w:p>
    <w:p w14:paraId="28FE3368" w14:textId="77777777" w:rsidR="00D40DDC" w:rsidRDefault="007234C6" w:rsidP="00D40DD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106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 xml:space="preserve">Теоретические, методологические факторы: не сформирован единый научный подход, нет единства взглядов профессионального сообщества. Цель образовательного процесса понимается как достижение успеха в определенной предметной области. </w:t>
      </w:r>
    </w:p>
    <w:p w14:paraId="3B06F63F" w14:textId="77777777" w:rsidR="00D40DDC" w:rsidRDefault="007234C6" w:rsidP="00D40DD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106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 xml:space="preserve">Компетентностные дефициты: неподготовленность учителей. </w:t>
      </w:r>
    </w:p>
    <w:p w14:paraId="1521A415" w14:textId="77777777" w:rsidR="00D40DDC" w:rsidRDefault="007234C6" w:rsidP="00D40DD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106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 xml:space="preserve">Учебно-методические факторы: специфика направления, связанная с отсутствием соответствующего учебного предмета, «размытость» содержания, отсутствие достаточного количества учебных материалов. Сложность оценивания результатов. </w:t>
      </w:r>
    </w:p>
    <w:p w14:paraId="46A08143" w14:textId="77777777" w:rsidR="00D40DDC" w:rsidRDefault="007234C6" w:rsidP="00D40DD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106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 xml:space="preserve">Организационные факторы: необходимость интеграции субъектов образовательного процесса. </w:t>
      </w:r>
    </w:p>
    <w:p w14:paraId="168BB3B2" w14:textId="77777777" w:rsidR="0055634A" w:rsidRPr="00F74C5A" w:rsidRDefault="007234C6" w:rsidP="00D40DD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 w:firstLine="1068"/>
        <w:jc w:val="both"/>
        <w:rPr>
          <w:sz w:val="28"/>
          <w:szCs w:val="28"/>
        </w:rPr>
      </w:pPr>
      <w:r w:rsidRPr="00F74C5A">
        <w:rPr>
          <w:sz w:val="28"/>
          <w:szCs w:val="28"/>
        </w:rPr>
        <w:t>Временные факторы: на организацию этого процесса необходимо время.</w:t>
      </w:r>
    </w:p>
    <w:p w14:paraId="08796AAA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4FDBBAC" w14:textId="77777777" w:rsidR="00A7053F" w:rsidRDefault="00A7053F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158D01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CF18D6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F8896E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BD29EF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FEA21A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09D5E9E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439C75" w14:textId="77777777" w:rsidR="00264BC6" w:rsidRDefault="00264BC6" w:rsidP="00F74C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39D794" w14:textId="77777777" w:rsidR="00F27A04" w:rsidRPr="0055634A" w:rsidRDefault="00F27A04" w:rsidP="0055634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F27A04" w:rsidRPr="005563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44ACC"/>
    <w:multiLevelType w:val="hybridMultilevel"/>
    <w:tmpl w:val="8E0E42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3C427E"/>
    <w:multiLevelType w:val="multilevel"/>
    <w:tmpl w:val="22C42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C97022B"/>
    <w:multiLevelType w:val="multilevel"/>
    <w:tmpl w:val="A5264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C750CB"/>
    <w:multiLevelType w:val="hybridMultilevel"/>
    <w:tmpl w:val="0CA209BA"/>
    <w:lvl w:ilvl="0" w:tplc="9A30CE26">
      <w:start w:val="1"/>
      <w:numFmt w:val="decimal"/>
      <w:lvlText w:val="%1."/>
      <w:lvlJc w:val="left"/>
      <w:pPr>
        <w:ind w:left="2175" w:hanging="18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8128E9"/>
    <w:multiLevelType w:val="multilevel"/>
    <w:tmpl w:val="6152D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A8E0D0E"/>
    <w:multiLevelType w:val="multilevel"/>
    <w:tmpl w:val="007E1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EB87391"/>
    <w:multiLevelType w:val="hybridMultilevel"/>
    <w:tmpl w:val="9454EC8E"/>
    <w:lvl w:ilvl="0" w:tplc="E01AF516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650D79F7"/>
    <w:multiLevelType w:val="multilevel"/>
    <w:tmpl w:val="AA38D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2B84981"/>
    <w:multiLevelType w:val="multilevel"/>
    <w:tmpl w:val="576A1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4"/>
  </w:num>
  <w:num w:numId="5">
    <w:abstractNumId w:val="5"/>
  </w:num>
  <w:num w:numId="6">
    <w:abstractNumId w:val="1"/>
  </w:num>
  <w:num w:numId="7">
    <w:abstractNumId w:val="3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138"/>
    <w:rsid w:val="00110929"/>
    <w:rsid w:val="00192173"/>
    <w:rsid w:val="0021693E"/>
    <w:rsid w:val="002538DA"/>
    <w:rsid w:val="00264BC6"/>
    <w:rsid w:val="002964B6"/>
    <w:rsid w:val="002B5111"/>
    <w:rsid w:val="002B69B1"/>
    <w:rsid w:val="003B6D69"/>
    <w:rsid w:val="00433AC5"/>
    <w:rsid w:val="0055634A"/>
    <w:rsid w:val="006A2BDD"/>
    <w:rsid w:val="006C2986"/>
    <w:rsid w:val="007234C6"/>
    <w:rsid w:val="007D232C"/>
    <w:rsid w:val="00A352F5"/>
    <w:rsid w:val="00A7053F"/>
    <w:rsid w:val="00B61DB8"/>
    <w:rsid w:val="00D40DDC"/>
    <w:rsid w:val="00D944E4"/>
    <w:rsid w:val="00E87A77"/>
    <w:rsid w:val="00ED0138"/>
    <w:rsid w:val="00F27A04"/>
    <w:rsid w:val="00F74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75B0"/>
  <w15:docId w15:val="{D34B0D99-54E2-4573-B121-A7BA193E1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5563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27A04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F27A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5634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234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34C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10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110929"/>
    <w:pPr>
      <w:ind w:left="720"/>
      <w:contextualSpacing/>
    </w:pPr>
  </w:style>
  <w:style w:type="paragraph" w:customStyle="1" w:styleId="c9">
    <w:name w:val="c9"/>
    <w:basedOn w:val="a"/>
    <w:rsid w:val="001109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99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691447">
          <w:marLeft w:val="0"/>
          <w:marRight w:val="0"/>
          <w:marTop w:val="0"/>
          <w:marBottom w:val="0"/>
          <w:divBdr>
            <w:top w:val="none" w:sz="0" w:space="4" w:color="auto"/>
            <w:left w:val="none" w:sz="0" w:space="30" w:color="auto"/>
            <w:bottom w:val="single" w:sz="36" w:space="4" w:color="1A4462"/>
            <w:right w:val="none" w:sz="0" w:space="30" w:color="auto"/>
          </w:divBdr>
          <w:divsChild>
            <w:div w:id="57936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241037">
                  <w:marLeft w:val="0"/>
                  <w:marRight w:val="-15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425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54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424469">
                  <w:marLeft w:val="0"/>
                  <w:marRight w:val="300"/>
                  <w:marTop w:val="37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45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80660">
                      <w:marLeft w:val="0"/>
                      <w:marRight w:val="0"/>
                      <w:marTop w:val="6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87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654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55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4453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9445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0407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50239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2008050967">
                              <w:marLeft w:val="0"/>
                              <w:marRight w:val="150"/>
                              <w:marTop w:val="225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145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878757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2912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7833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7437266">
                                              <w:marLeft w:val="0"/>
                                              <w:marRight w:val="0"/>
                                              <w:marTop w:val="37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8066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3775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928003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0824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2528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20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34932396">
                              <w:marLeft w:val="7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320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2623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5570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278291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904484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287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05509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15" w:color="auto"/>
                          </w:divBdr>
                          <w:divsChild>
                            <w:div w:id="48186411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6049204">
                              <w:marLeft w:val="0"/>
                              <w:marRight w:val="-75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465256">
                                  <w:marLeft w:val="0"/>
                                  <w:marRight w:val="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274688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15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62222691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4359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54282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435904242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8171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98588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2995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97214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905873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084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0852066">
                              <w:marLeft w:val="7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381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6082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3007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0212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6182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7152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67726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123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3270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</w:div>
                      </w:divsChild>
                    </w:div>
                    <w:div w:id="61833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91632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274290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476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277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212280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single" w:sz="6" w:space="14" w:color="DDDDDD"/>
                                <w:left w:val="none" w:sz="0" w:space="0" w:color="auto"/>
                                <w:bottom w:val="none" w:sz="0" w:space="11" w:color="auto"/>
                                <w:right w:val="none" w:sz="0" w:space="0" w:color="auto"/>
                              </w:divBdr>
                              <w:divsChild>
                                <w:div w:id="1436974590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530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6713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661306">
                                          <w:marLeft w:val="0"/>
                                          <w:marRight w:val="0"/>
                                          <w:marTop w:val="0"/>
                                          <w:marBottom w:val="2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2899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439751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311402125">
                              <w:marLeft w:val="7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868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974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4110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58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5373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2202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361128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2808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07680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42411225">
                              <w:marLeft w:val="0"/>
                              <w:marRight w:val="0"/>
                              <w:marTop w:val="405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133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5698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85893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65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6163598">
                              <w:marLeft w:val="7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69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463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895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20395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14" w:color="DDDDDD"/>
                            <w:left w:val="none" w:sz="0" w:space="0" w:color="auto"/>
                            <w:bottom w:val="none" w:sz="0" w:space="11" w:color="auto"/>
                            <w:right w:val="none" w:sz="0" w:space="0" w:color="auto"/>
                          </w:divBdr>
                          <w:divsChild>
                            <w:div w:id="161547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0070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525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88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187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76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78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8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45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2480</Words>
  <Characters>14137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Человек</dc:creator>
  <cp:keywords/>
  <dc:description/>
  <cp:lastModifiedBy>admin</cp:lastModifiedBy>
  <cp:revision>14</cp:revision>
  <dcterms:created xsi:type="dcterms:W3CDTF">2022-08-13T08:47:00Z</dcterms:created>
  <dcterms:modified xsi:type="dcterms:W3CDTF">2024-02-29T06:38:00Z</dcterms:modified>
</cp:coreProperties>
</file>