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>
        <w:rPr>
          <w:rFonts w:hint="default"/>
          <w:b/>
          <w:sz w:val="28"/>
          <w:szCs w:val="28"/>
          <w:lang w:val="en-US"/>
        </w:rPr>
        <w:t>4</w:t>
      </w:r>
      <w:bookmarkStart w:id="0" w:name="_GoBack"/>
      <w:bookmarkEnd w:id="0"/>
      <w:r>
        <w:rPr>
          <w:b/>
          <w:sz w:val="28"/>
          <w:szCs w:val="28"/>
        </w:rPr>
        <w:t>-дополнительный</w:t>
      </w:r>
    </w:p>
    <w:p>
      <w:pPr>
        <w:ind w:firstLine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совещания при заместителе директора по УВР</w:t>
      </w:r>
    </w:p>
    <w:p>
      <w:pPr>
        <w:ind w:firstLine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 11. 2023г. </w:t>
      </w:r>
    </w:p>
    <w:p>
      <w:pPr>
        <w:ind w:firstLine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Анализ состояния документации по итогам 1 четверти.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Выполнение государственных программ за 1четверть (предварительный).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Итоги предметных олимпиад (срез, школьный этап)).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4.Итоги  входных контрольных работ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Присутствовали: администрация, учителя-предметники, руководители МО.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выступил зам. директора по УВР </w:t>
      </w:r>
      <w:r>
        <w:rPr>
          <w:sz w:val="32"/>
          <w:szCs w:val="28"/>
        </w:rPr>
        <w:t>Байрамбегов П.К.</w:t>
      </w:r>
      <w:r>
        <w:rPr>
          <w:sz w:val="28"/>
          <w:szCs w:val="28"/>
        </w:rPr>
        <w:t xml:space="preserve"> Он подвел итоги состояния школьной документации на конец 1четверти: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классных журналов, личных дел учащихся (паспорта), журналов кружков и групповых занятий,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отчетной документации: ведомости, контрольные отчеты за 1четверть.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Проверены с целью: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соответствия выставленных четвертных оценок.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накопляемость оценок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соблюдения инструкции по ведению журналов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своевременность заполнения журналов.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5.соблюдения инструкции по ведению личных дел учащихся (паспортов)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6.правильности отчетной документации, своевременности сдачи.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отметил, что отметки, выставленные в журналах соответствуют текущим отметкам и выставлены объективно (в основном). По соблюдению инструкций при заполнении журналов имеются замечания отдельным учителям (3кл. Магомедова А.Р.)). Журналы оформляются учителями своевременно. Замечание было сделано своевременности заполнения журнала кружковых занятий; по некоторым предметам низкая накопляемость оценок.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Отмечено было ,что у многих учащихся (среднего и старшего звена) отсутствуют портфолио учащегося.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о прохождении программного материала  выступили учителя-предметники. Они охарактеризовали прохождение программы и объяснили причины несоответствия по отдельным предметам. Из выступления учителей можно сделать вывод, что имеется незначительное отставание 1-2 часа по причине болезни учителей и прочим причинам (удовлетв).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третьему вопросу выступили руководители МО, которые подвели итоги школьного этапа олимпиад (срез) за 2023-2024 уч .г. Имеются победители и призеры.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С анализом по входным контрольным работам выступил зам. дир. Байрамбегов П. К. Он в краткой форме изложил основные параметры работ; выявил негативы в учебной мотивации обучающихся и т.д. Посоветовал входные работы более детально обсудить на январском педсовете, вкупе с административными работами.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Учителям-предметникам, классным руководителям, допустившим нарушения при ведении документации повторно обратить внимание на инструкцию и рекомендации по заполнению журналов, паспортов и др. документации.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Учителям-предметникам продумать систему работы по деятельности учащихся на уроке с целью увеличения накопляемости оценок.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Повторную проверку документации провести по окончании 1 полугодия.</w:t>
      </w:r>
    </w:p>
    <w:p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Ликвидировать отставание программы за счет проведения замененных уроков и корректировки тематического планирования.</w:t>
      </w:r>
    </w:p>
    <w:p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Продолжить работу с учащимися, имеющими низкую  мотивацию к изучению отдельных предметов.</w:t>
      </w:r>
    </w:p>
    <w:p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6.Продолжить проведение олимпиад, школьного и муниципального этапов.</w:t>
      </w:r>
    </w:p>
    <w:p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Завести портфолио на всех обучающихся.</w:t>
      </w:r>
    </w:p>
    <w:p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color w:val="000000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Зам. директора по УВР:</w:t>
      </w:r>
      <w:r>
        <w:rPr>
          <w:b/>
          <w:i/>
          <w:color w:val="000000"/>
          <w:sz w:val="28"/>
          <w:szCs w:val="28"/>
        </w:rPr>
        <w:t>______________ П.К.</w:t>
      </w:r>
      <w:r>
        <w:rPr>
          <w:b/>
          <w:color w:val="000000"/>
          <w:sz w:val="28"/>
          <w:szCs w:val="28"/>
        </w:rPr>
        <w:t>Байрамбегов</w:t>
      </w:r>
    </w:p>
    <w:p>
      <w:pPr>
        <w:shd w:val="clear" w:color="auto" w:fill="FFFFFF"/>
        <w:autoSpaceDE w:val="0"/>
        <w:autoSpaceDN w:val="0"/>
        <w:adjustRightInd w:val="0"/>
        <w:ind w:firstLine="39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Секретарь:______________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Н.А. Эседулаева</w:t>
      </w:r>
    </w:p>
    <w:p>
      <w:pPr>
        <w:rPr>
          <w:b/>
        </w:rPr>
      </w:pPr>
    </w:p>
    <w:sectPr>
      <w:pgSz w:w="11906" w:h="16838"/>
      <w:pgMar w:top="540" w:right="964" w:bottom="964" w:left="96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26865"/>
    <w:rsid w:val="000029D8"/>
    <w:rsid w:val="00036F25"/>
    <w:rsid w:val="000A66A7"/>
    <w:rsid w:val="000C2857"/>
    <w:rsid w:val="001001B7"/>
    <w:rsid w:val="00112E40"/>
    <w:rsid w:val="001725CE"/>
    <w:rsid w:val="002060AD"/>
    <w:rsid w:val="00382D64"/>
    <w:rsid w:val="00477F59"/>
    <w:rsid w:val="006C617D"/>
    <w:rsid w:val="00800A13"/>
    <w:rsid w:val="008A5D4C"/>
    <w:rsid w:val="00986F99"/>
    <w:rsid w:val="00A10419"/>
    <w:rsid w:val="00A3539E"/>
    <w:rsid w:val="00A46D95"/>
    <w:rsid w:val="00AD2885"/>
    <w:rsid w:val="00B26865"/>
    <w:rsid w:val="00B97A2F"/>
    <w:rsid w:val="00C07FB9"/>
    <w:rsid w:val="00C606B2"/>
    <w:rsid w:val="00D45C7F"/>
    <w:rsid w:val="00D65082"/>
    <w:rsid w:val="00E67962"/>
    <w:rsid w:val="00E7361D"/>
    <w:rsid w:val="00EA4016"/>
    <w:rsid w:val="00EE0BFC"/>
    <w:rsid w:val="00F05D55"/>
    <w:rsid w:val="06264265"/>
    <w:rsid w:val="7CC91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476</Words>
  <Characters>2719</Characters>
  <Lines>22</Lines>
  <Paragraphs>6</Paragraphs>
  <TotalTime>90</TotalTime>
  <ScaleCrop>false</ScaleCrop>
  <LinksUpToDate>false</LinksUpToDate>
  <CharactersWithSpaces>3189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2015-01-13T06:04:00Z</dcterms:created>
  <dc:creator>Корчаг</dc:creator>
  <cp:lastModifiedBy>WPS_1706595915</cp:lastModifiedBy>
  <cp:lastPrinted>2016-11-16T09:22:00Z</cp:lastPrinted>
  <dcterms:modified xsi:type="dcterms:W3CDTF">2024-04-05T06:33:40Z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BDD7EBE31254447D9468EEADCCB7D1F6_12</vt:lpwstr>
  </property>
</Properties>
</file>