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Протокол № 1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заседания ШМС от 20.08.2023г.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Присутствовало 7 чел.                   Повестка заседания: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1.Об итогах работы методического объединения за 2022-2023 учебный год и </w:t>
      </w:r>
    </w:p>
    <w:p>
      <w:pPr>
        <w:spacing w:after="0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совершенствовании информационно-методического обеспечения образовательного процесса.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2.Рассмотрение плана работы ШМО на новый учебный год.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3.Рассмотрение календарно-тематических планов, рабочих программ по предметам  на 2023-2024 учебный год.</w:t>
      </w:r>
    </w:p>
    <w:p>
      <w:pPr>
        <w:spacing w:after="0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Критерии оценивания  знаний учащихся в 5-11 классах, требования к проверке письменных работ учащихся.</w:t>
      </w:r>
    </w:p>
    <w:p>
      <w:pPr>
        <w:spacing w:before="100" w:beforeAutospacing="1" w:after="100" w:afterAutospacing="1" w:line="240" w:lineRule="auto"/>
        <w:ind w:left="178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Слушали по первому и второму вопросу: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Руководителя Байрамбегова П.К., который проанализировав работу методического объединения, отметил, что все учителя ШМО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Участники заседания сформулировали тему и задачи методической работы на новый учебный год. Байрамбегов П.К. представил проект плана работы ШМО на 2023-2024учебный год (с учетом перехода на ФГОС 3- ФООП).</w:t>
      </w:r>
    </w:p>
    <w:p>
      <w:pPr>
        <w:tabs>
          <w:tab w:val="left" w:pos="2106"/>
        </w:tabs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Выступила: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tabs>
          <w:tab w:val="left" w:pos="2106"/>
        </w:tabs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Кадималиева Г.А. с предложением утвердить план работы ШМО на 2023- 2024 г. без корректировки.</w:t>
      </w:r>
    </w:p>
    <w:p>
      <w:pPr>
        <w:numPr>
          <w:ilvl w:val="0"/>
          <w:numId w:val="1"/>
        </w:numPr>
        <w:tabs>
          <w:tab w:val="left" w:pos="2106"/>
        </w:tabs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третьего вопроса рассмотрели, обсудили календарно-тематические планирования на 2023-2024 учебный год по предметам циклов. 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Выступил: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Байрамбеков Э.П. и предоставил для обсуждения свой календарно-тематический план по предмету.  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Рекомендовано: доработать календарно-тематический план согласно разработанной структуре  и с учетом особенностей в рамках требований ФГОС – ФООП.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четвертому вопросу на заседании изучили содержание сборника нормативных документов:  федеральный компонент государственного стандарта, федеральный базисный учебный план, примерные программы по предметам,  систему оценки качества образования. Нормы оценки знаний учащихся в 5-11 классах, требования к проверке письменных работ учащихся. 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1. Проводить работу МО учителей  по разработанному плану.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2.Учителям МО доработать рабочие программы согласно структуре. Учителям-предметникам, работающим в 1и 5-ом классах обратить особое внимание на особенности требований программ с учетом ФГОС 3.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Согласовать рассмотренные  рабочие программы  с  заместителем директора Байрамбеговым П.К. и передать на утверждение директору Курбанову Н.А.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5.Совершенствовать работу ШМО по обмену опытом и повышению самообразования.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6.Усилить работу учителей МО со слабоуспевающими учениками, совершенствовать  индивидуальный план работы с ними.</w:t>
      </w:r>
    </w:p>
    <w:p>
      <w:pPr>
        <w:spacing w:before="100" w:beforeAutospacing="1" w:after="100" w:afterAutospacing="1" w:line="240" w:lineRule="auto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7.Организовать систему взаимопосещений уроков членами МО.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ШМС: ___________ П. К. Байрамбегов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Секретарь: ___________ Н.А. Эседулаева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before="100" w:beforeAutospacing="1" w:after="100" w:afterAutospacing="1" w:line="240" w:lineRule="auto"/>
        <w:ind w:left="348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Протокол № 2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заседания методического совета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 от </w:t>
      </w:r>
      <w:r>
        <w:rPr>
          <w:rFonts w:hint="default" w:ascii="Times New Roman" w:hAnsi="Times New Roman" w:eastAsia="Times New Roman" w:cs="Times New Roman"/>
          <w:b/>
          <w:lang w:val="en-US" w:eastAsia="ru-RU"/>
        </w:rPr>
        <w:t>0</w:t>
      </w:r>
      <w:r>
        <w:rPr>
          <w:rFonts w:ascii="Times New Roman" w:hAnsi="Times New Roman" w:eastAsia="Times New Roman" w:cs="Times New Roman"/>
          <w:b/>
          <w:lang w:eastAsia="ru-RU"/>
        </w:rPr>
        <w:t>7.11.2023г.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Присутствовало 7чел.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Повестка заседания:</w:t>
      </w:r>
      <w:r>
        <w:rPr>
          <w:rFonts w:ascii="Times New Roman" w:hAnsi="Times New Roman" w:eastAsia="Times New Roman" w:cs="Times New Roman"/>
          <w:color w:val="000000"/>
          <w:lang w:eastAsia="ru-RU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1.Изучение нормативных документов введения ФГОС 3 (1и 10 кл.) в учебный процесс: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-формирование УУД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2.Система оценки достижений планируемых результатов основной образовательной программы.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Работа с одаренными детьми.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По 1-му вопросу: члены МО изучили документацию введения и сопровождения ФГОС 3.  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Выступил: зам. дир. по УВР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Байрамбегов П.К. дал определение понятию «Универсальные учебные действия» - это  умение учиться, то есть способность учащегося к саморазвитию и самосовершенствованию, назвала виды УУД, продемонстрировал материалы, которые могут оказать помощь учителю при конструировании урока в соответствии с  требованием ФГОС 3 - ФООП.; акцентировал внимание, на вопросах, которые вызывают трудность. В частности, отсутствие на данном этапе необходимого объема материала  для эффективного  диагностирования учащихся  по предметам, на которые отведено 1 час в неделю.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По 2-му вопросу заслушали доклад на тему «Система оценки достижений планируемых результатов основной образовательной программы». С докладом выступил Байрамбеков Э.П. В своем докладе он продемонстрировал свой опыт работы по организации накопительной системы  оценки учащихся  по истории.</w:t>
      </w:r>
      <w:r>
        <w:rPr>
          <w:rFonts w:ascii="Times New Roman" w:hAnsi="Times New Roman" w:eastAsia="Calibri" w:cs="Times New Roman"/>
        </w:rPr>
        <w:t xml:space="preserve"> Наиболее адекватным методом интегральной (накопительной) оценки является портфель достижений учащегося, который демонстрирует его усилия, прогресс и достижения в различных областях.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По 3-му вопросу  слушали руководителя МО естественно-математического цикла Кадималиеву Г.А., о работе с одаренными детьми. Ребята, посещающие дополнительные занятия по предметам приняли активное участие в школьной олимпиаде. Обратила внимание, что необходимо активизировать участие в муниципальный, областных, всероссийских и международных конкурсах и олимпиадах.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Постановили: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1.Продолжить изучение теоретических основ Федеральных государственных образовательных стандартов третьего поколения в образовательном  процессе.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Провести анализ результатов  диагностирования формирования УДД в 11 классе.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3.Продолжить  работу по внедрению технологии «Портфель достижения учащегося».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 Совершенствовать формы работы с одаренными учащимися.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ШМС: ___________ П. К. Байрамбегов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Секретарь: ___________ Н.А. Эседулаева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Протокол № 2(продолжение)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Заседания методического совета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«О работе  естественно-математического цикла»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 07.11. 2023г.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Присутствовало: 7 чел.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Повестка заседания: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Современные подходы по преподаванию физики в школе.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Слушали по первому вопросу доклад учителя информатики Абдиеву Э.К.,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которая отметила в своем выступлении, что  использование информационных и коммуникационных технологий открывает новые перспективы и возможности для обучения информатики, других предметов. ИКТ можно использовать на различных этапах урока: для проведения  разминки, на этапе объяснения нового материала, для коррекции знаний, умений, навыков. Информационные технологии делают урок ярким и содержательным, развивают познавательные способности учащихся и их творческие силы. Благодаря анимации, звуковым и динамическим эффектам, учебный материал становится запоминающимся, легко усваиваемым. Учащиеся имеют возможность принимать активное участие в создании уроков, чему способствует поиск и систематизация информации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учащимися совместно с учителем. Обратил внимание, что при данном подходе знания не даются в готовом виде, что  современные педагогические технологии создают особые условия в   деятельности педагога и ученика.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своем выступлении он отметил, что данная методика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позволяет учитывать результаты, достигнутые учеником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деятельность подхода к образованию.</w:t>
      </w:r>
    </w:p>
    <w:p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прениях по  вопросу  выступили учителя-предметники с панорамным обзором современных педагогических технологий, применяемых в учебной деятельности. Актуальным на данный момент стоит вопрос о применении новых методов при подготовке к итоговой аттестации.  Ибрагимов А.З, учитель математики акцентировал внимание на систематическом использовании демо-версий ГИА.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Постановили: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Всем учителям продолжить работу по внедрению инновационных технологий обучения. Шире использовать в учебном процессе новые педагогические технологии, которые позволяют повысить интерес  к предмету При подготовке к предметным мероприятиям обратить особое  внимание на использование инновационных технологий в планируемых уроках и внеурочных мероприятиях. Совершенствовать формы работы используемые при подготовке к ГИА.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Руководитель ШМС: ___________ П. К. Байрамбегов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Секретарь: ___________ Н.А. Эседулаева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Протокол №3</w:t>
      </w: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заседания МС школы</w:t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от 09.01.</w:t>
      </w:r>
      <w:r>
        <w:rPr>
          <w:rFonts w:ascii="Times New Roman" w:hAnsi="Times New Roman" w:eastAsia="Calibri" w:cs="Times New Roman"/>
          <w:b/>
          <w:sz w:val="24"/>
          <w:szCs w:val="24"/>
        </w:rPr>
        <w:softHyphen/>
      </w:r>
      <w:r>
        <w:rPr>
          <w:rFonts w:ascii="Times New Roman" w:hAnsi="Times New Roman" w:eastAsia="Calibri" w:cs="Times New Roman"/>
          <w:b/>
          <w:sz w:val="24"/>
          <w:szCs w:val="24"/>
        </w:rPr>
        <w:softHyphen/>
      </w:r>
      <w:r>
        <w:rPr>
          <w:rFonts w:ascii="Times New Roman" w:hAnsi="Times New Roman" w:eastAsia="Calibri" w:cs="Times New Roman"/>
          <w:b/>
          <w:sz w:val="24"/>
          <w:szCs w:val="24"/>
        </w:rPr>
        <w:t>2023г.</w:t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Присутствовали:  7 человек</w:t>
      </w: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Повестка дня:</w:t>
      </w:r>
    </w:p>
    <w:p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Методы повышения качества знаний.</w:t>
      </w:r>
    </w:p>
    <w:p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результатов промежуточной аттестации.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Слушали: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первому и вопросу выступил руководитель ШМО.  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Байрамбегов П.К., обратил внимание  на то, что  руководствуясь целью и задачами школы по повышению   качества образования, ШМО учителей должны активизировать  работу над проблемой «повышение качества  обученности   учащихся  и результатов выпускников по ГИА  средствами  дальнейшего внедрения новых современных технологий (информационно-коммуникативной технология, личностно-ориентированная технология, компетентностно-ориентированная),  деятельностного подхода в обучении, позволяющих переосмыслить содержание урока с целью формирования у учащихся основных компетентностей».  Участники заседания обсудили   главные аспекты  по данной проблеме и сформулировали рекомендации  в решении этого вопроса на следующий учебный год.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ходе работы ШМО  был  затронут вопрос  об  итогах  промежуточной  аттестации по предметам, входящим в ГИА, который проводился  в  соответствии  с  планом  внутришкольного  контроля.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 промежуточной  аттестации  показал, что ряд выпускников  9,11 классов не справились  с  данной  работой.  Прослеживается  низкий процент качества  в этих классах.  В связи с этим, учителям предметникам необходимо продолжить работу по ликвидации  пробелов  в  знаниях, усилить  контроль  за  выполнением  тренировочных заданий, разнообразить виды  учебной деятельности  на дополнительных занятиях.</w:t>
      </w: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Постановили: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1.Усилить работу учителей со слабоуспевающими учениками, скорректировать индивидуальный план работы с ними.  Обеспечить   ликвидацию пробелов в знаниях до начала ГИА.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Вести работу с родителями выпускников. Обратить  особое внимание на вопрос активизации контроля  над  посещаемостью консультативных занятий со стороны родителей.</w:t>
      </w:r>
    </w:p>
    <w:p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Председатель ШМС:____________ П.К. Байрамбегов</w:t>
      </w:r>
    </w:p>
    <w:p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Секретарь:____________Н.А. Эседулаева</w:t>
      </w:r>
    </w:p>
    <w:p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305E"/>
    <w:multiLevelType w:val="multilevel"/>
    <w:tmpl w:val="3B1E30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10DB"/>
    <w:multiLevelType w:val="multilevel"/>
    <w:tmpl w:val="3C1B10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52C2"/>
    <w:multiLevelType w:val="multilevel"/>
    <w:tmpl w:val="3F5152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07"/>
    <w:rsid w:val="00600359"/>
    <w:rsid w:val="00800796"/>
    <w:rsid w:val="00873DDC"/>
    <w:rsid w:val="00A36507"/>
    <w:rsid w:val="395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1442</Words>
  <Characters>8225</Characters>
  <Lines>68</Lines>
  <Paragraphs>19</Paragraphs>
  <TotalTime>9</TotalTime>
  <ScaleCrop>false</ScaleCrop>
  <LinksUpToDate>false</LinksUpToDate>
  <CharactersWithSpaces>9648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2023-01-16T07:49:00Z</dcterms:created>
  <dc:creator>User</dc:creator>
  <cp:lastModifiedBy>User</cp:lastModifiedBy>
  <dcterms:modified xsi:type="dcterms:W3CDTF">2023-11-15T09:30:57Z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38CD110FEA5D4C2C80CDBB8049DAE96E_12</vt:lpwstr>
  </property>
</Properties>
</file>