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206D" w:rsidRDefault="00BA206D" w:rsidP="00BA206D">
      <w:pPr>
        <w:pStyle w:val="a3"/>
      </w:pPr>
    </w:p>
    <w:p w:rsidR="00BA206D" w:rsidRPr="004A5FB5" w:rsidRDefault="00BA206D" w:rsidP="00BA206D">
      <w:pPr>
        <w:pStyle w:val="a3"/>
        <w:rPr>
          <w:sz w:val="28"/>
          <w:szCs w:val="28"/>
        </w:rPr>
      </w:pPr>
      <w:r w:rsidRPr="004A5FB5">
        <w:rPr>
          <w:sz w:val="28"/>
          <w:szCs w:val="28"/>
        </w:rPr>
        <w:t xml:space="preserve"> На базе Центра образования «Точка роста» учащиеся 6 класса прошли функциональную гра</w:t>
      </w:r>
      <w:r w:rsidR="002C2179" w:rsidRPr="004A5FB5">
        <w:rPr>
          <w:sz w:val="28"/>
          <w:szCs w:val="28"/>
        </w:rPr>
        <w:t xml:space="preserve">мотность по биологии. Учащиеся научились определять кислотность почвы пришкольного участка и теплицы, с целью посадки </w:t>
      </w:r>
      <w:r w:rsidR="006F0793" w:rsidRPr="004A5FB5">
        <w:rPr>
          <w:sz w:val="28"/>
          <w:szCs w:val="28"/>
        </w:rPr>
        <w:t>декоративных и овощных культур. В работе была использована цифровая лаборатория по биологии.</w:t>
      </w:r>
      <w:bookmarkStart w:id="0" w:name="_GoBack"/>
      <w:bookmarkEnd w:id="0"/>
    </w:p>
    <w:p w:rsidR="00BA206D" w:rsidRPr="004A5FB5" w:rsidRDefault="006F0793" w:rsidP="00BA206D">
      <w:pPr>
        <w:pStyle w:val="a3"/>
        <w:rPr>
          <w:sz w:val="28"/>
          <w:szCs w:val="28"/>
        </w:rPr>
      </w:pPr>
      <w:r w:rsidRPr="004A5FB5">
        <w:rPr>
          <w:sz w:val="28"/>
          <w:szCs w:val="28"/>
        </w:rPr>
        <w:t xml:space="preserve">Учитель: </w:t>
      </w:r>
      <w:proofErr w:type="spellStart"/>
      <w:r w:rsidRPr="004A5FB5">
        <w:rPr>
          <w:sz w:val="28"/>
          <w:szCs w:val="28"/>
        </w:rPr>
        <w:t>Кадималиева</w:t>
      </w:r>
      <w:proofErr w:type="spellEnd"/>
      <w:r w:rsidRPr="004A5FB5">
        <w:rPr>
          <w:sz w:val="28"/>
          <w:szCs w:val="28"/>
        </w:rPr>
        <w:t xml:space="preserve"> Г.А.</w:t>
      </w:r>
    </w:p>
    <w:p w:rsidR="00BA206D" w:rsidRDefault="00BA206D" w:rsidP="00BA206D">
      <w:pPr>
        <w:pStyle w:val="a3"/>
      </w:pPr>
      <w:r>
        <w:rPr>
          <w:noProof/>
        </w:rPr>
        <w:drawing>
          <wp:inline distT="0" distB="0" distL="0" distR="0">
            <wp:extent cx="5661660" cy="6408420"/>
            <wp:effectExtent l="0" t="0" r="0" b="0"/>
            <wp:docPr id="1" name="Рисунок 1" descr="C:\Users\№2\Downloads\IMG_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№2\Downloads\IMG_28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2F6" w:rsidRDefault="004A5FB5"/>
    <w:p w:rsidR="006F0793" w:rsidRDefault="006F0793"/>
    <w:p w:rsidR="006F0793" w:rsidRDefault="006F0793"/>
    <w:p w:rsidR="006F0793" w:rsidRDefault="006F0793"/>
    <w:p w:rsidR="006F0793" w:rsidRPr="004A5FB5" w:rsidRDefault="004A5FB5">
      <w:pPr>
        <w:rPr>
          <w:rFonts w:ascii="Times New Roman" w:hAnsi="Times New Roman" w:cs="Times New Roman"/>
          <w:sz w:val="28"/>
          <w:szCs w:val="28"/>
        </w:rPr>
      </w:pPr>
      <w:r w:rsidRPr="004A5F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C63F35F" wp14:editId="717C4359">
            <wp:simplePos x="0" y="0"/>
            <wp:positionH relativeFrom="margin">
              <wp:align>right</wp:align>
            </wp:positionH>
            <wp:positionV relativeFrom="paragraph">
              <wp:posOffset>-389255</wp:posOffset>
            </wp:positionV>
            <wp:extent cx="4777105" cy="6827520"/>
            <wp:effectExtent l="3493" t="0" r="7937" b="7938"/>
            <wp:wrapSquare wrapText="bothSides"/>
            <wp:docPr id="2" name="Рисунок 2" descr="C:\Users\№2\Downloads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№2\Downloads\IMG_2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7105" cy="682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6F0793" w:rsidRPr="004A5FB5">
        <w:rPr>
          <w:rFonts w:ascii="Times New Roman" w:hAnsi="Times New Roman" w:cs="Times New Roman"/>
          <w:sz w:val="28"/>
          <w:szCs w:val="28"/>
        </w:rPr>
        <w:t>Учащиеся  8</w:t>
      </w:r>
      <w:proofErr w:type="gramEnd"/>
      <w:r w:rsidR="006F0793" w:rsidRPr="004A5FB5">
        <w:rPr>
          <w:rFonts w:ascii="Times New Roman" w:hAnsi="Times New Roman" w:cs="Times New Roman"/>
          <w:sz w:val="28"/>
          <w:szCs w:val="28"/>
        </w:rPr>
        <w:t xml:space="preserve"> класса </w:t>
      </w:r>
      <w:r>
        <w:rPr>
          <w:rFonts w:ascii="Times New Roman" w:hAnsi="Times New Roman" w:cs="Times New Roman"/>
          <w:sz w:val="28"/>
          <w:szCs w:val="28"/>
        </w:rPr>
        <w:t>центра «Точка роста»  по теме:  «</w:t>
      </w:r>
      <w:r w:rsidR="006F0793" w:rsidRPr="004A5FB5">
        <w:rPr>
          <w:rFonts w:ascii="Times New Roman" w:hAnsi="Times New Roman" w:cs="Times New Roman"/>
          <w:sz w:val="28"/>
          <w:szCs w:val="28"/>
        </w:rPr>
        <w:t>Хордовые животные» выполняли задания по функциональной грамотности</w:t>
      </w:r>
      <w:r w:rsidRPr="004A5FB5">
        <w:rPr>
          <w:rFonts w:ascii="Times New Roman" w:hAnsi="Times New Roman" w:cs="Times New Roman"/>
          <w:sz w:val="28"/>
          <w:szCs w:val="28"/>
        </w:rPr>
        <w:t>.</w:t>
      </w:r>
    </w:p>
    <w:p w:rsidR="004A5FB5" w:rsidRPr="004A5FB5" w:rsidRDefault="004A5FB5" w:rsidP="004A5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5FB5" w:rsidRDefault="004A5FB5"/>
    <w:sectPr w:rsidR="004A5F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3B8"/>
    <w:rsid w:val="002C2179"/>
    <w:rsid w:val="004A5FB5"/>
    <w:rsid w:val="00503A31"/>
    <w:rsid w:val="006F0793"/>
    <w:rsid w:val="00BA206D"/>
    <w:rsid w:val="00CA084F"/>
    <w:rsid w:val="00E83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524CA"/>
  <w15:chartTrackingRefBased/>
  <w15:docId w15:val="{5C24D228-CB80-437B-8C4D-F88DE8368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2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92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№2</dc:creator>
  <cp:keywords/>
  <dc:description/>
  <cp:lastModifiedBy>№2</cp:lastModifiedBy>
  <cp:revision>5</cp:revision>
  <dcterms:created xsi:type="dcterms:W3CDTF">2024-05-21T03:59:00Z</dcterms:created>
  <dcterms:modified xsi:type="dcterms:W3CDTF">2024-05-21T04:40:00Z</dcterms:modified>
</cp:coreProperties>
</file>