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0E" w:rsidRDefault="00CD320E" w:rsidP="00CD320E"/>
    <w:p w:rsidR="00CD320E" w:rsidRDefault="00CD320E" w:rsidP="00CD320E"/>
    <w:p w:rsidR="00CD320E" w:rsidRDefault="00CD320E" w:rsidP="00CD320E"/>
    <w:p w:rsidR="00CD320E" w:rsidRDefault="00CD320E" w:rsidP="00CD32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3D95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Протокол №3 от 08.01.2024 г.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заседания МО учителей начальных классов 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C3D9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им.М.Караханова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5               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Отсутствовали:  -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Hlk13591056"/>
      <w:r>
        <w:rPr>
          <w:rFonts w:ascii="Times New Roman" w:hAnsi="Times New Roman"/>
          <w:sz w:val="28"/>
          <w:szCs w:val="28"/>
        </w:rPr>
        <w:t>Тема: «Особенности обновленного ФГОС -3 НОО»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дня.  </w:t>
      </w:r>
    </w:p>
    <w:p w:rsidR="00CD320E" w:rsidRDefault="00CD320E" w:rsidP="00CD320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1.Формирование профессиональной компетентности педагога начальной школы для качественной подготовки и </w:t>
      </w:r>
      <w:proofErr w:type="spellStart"/>
      <w:r>
        <w:rPr>
          <w:rFonts w:ascii="Times New Roman" w:hAnsi="Times New Roman"/>
          <w:bCs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учащихся по обновленному ФГОС -3. Обсуждение принятого нового ФГОС-</w:t>
      </w:r>
      <w:proofErr w:type="gramStart"/>
      <w:r>
        <w:rPr>
          <w:rFonts w:ascii="Times New Roman" w:hAnsi="Times New Roman"/>
          <w:bCs/>
          <w:sz w:val="28"/>
          <w:szCs w:val="28"/>
        </w:rPr>
        <w:t>3  НОО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9C3D95" w:rsidRDefault="00CD320E" w:rsidP="00CD320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Комплексная работа как способ оценивания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достижения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результатов.</w:t>
      </w:r>
    </w:p>
    <w:p w:rsidR="00CD320E" w:rsidRDefault="00CD320E" w:rsidP="00CD320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Выбор вариантов итоговой комплексной работы для учащихся 1-4 классов</w:t>
      </w:r>
    </w:p>
    <w:p w:rsidR="00CD320E" w:rsidRDefault="00CD320E" w:rsidP="00CD32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Подготовка к Всероссийской проверочной работе за курс начальной школы.  </w:t>
      </w:r>
    </w:p>
    <w:p w:rsidR="00CD320E" w:rsidRDefault="00CD320E" w:rsidP="00CD32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Итоги успеваемости за 2 триместр. </w:t>
      </w:r>
    </w:p>
    <w:p w:rsidR="00CD320E" w:rsidRDefault="00CD320E" w:rsidP="00CD32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Анализ контрольных работ за 2 триместр. </w:t>
      </w:r>
    </w:p>
    <w:p w:rsidR="00CD320E" w:rsidRDefault="00CD320E" w:rsidP="00CD32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6.Доклад: «</w:t>
      </w:r>
      <w:proofErr w:type="spellStart"/>
      <w:r>
        <w:rPr>
          <w:rFonts w:ascii="Times New Roman" w:hAnsi="Times New Roman"/>
          <w:sz w:val="28"/>
          <w:szCs w:val="28"/>
        </w:rPr>
        <w:t>Зоровьесбережение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уроке,как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педагогическая проблема»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bookmarkEnd w:id="0"/>
    <w:p w:rsidR="00CD320E" w:rsidRDefault="00CD320E" w:rsidP="00CD32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1 и 2 вопросам слушали: 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Руководитель ШМО, </w:t>
      </w:r>
      <w:proofErr w:type="spellStart"/>
      <w:r>
        <w:rPr>
          <w:rFonts w:ascii="Times New Roman" w:hAnsi="Times New Roman"/>
          <w:sz w:val="28"/>
          <w:szCs w:val="28"/>
        </w:rPr>
        <w:t>Сейфулаева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С.Ш., </w:t>
      </w:r>
      <w:bookmarkStart w:id="1" w:name="_Hlk13600135"/>
      <w:r>
        <w:rPr>
          <w:rFonts w:ascii="Times New Roman" w:hAnsi="Times New Roman"/>
          <w:sz w:val="28"/>
          <w:szCs w:val="28"/>
        </w:rPr>
        <w:t xml:space="preserve">напомнила 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переходе на новые образовательные стандарты третьего</w:t>
      </w:r>
      <w:r w:rsidR="00103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03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поколения .</w:t>
      </w:r>
      <w:bookmarkStart w:id="2" w:name="_GoBack"/>
      <w:bookmarkEnd w:id="2"/>
      <w:proofErr w:type="gramEnd"/>
    </w:p>
    <w:p w:rsidR="00CD320E" w:rsidRDefault="00CD320E" w:rsidP="00CD320E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Федеральные государственные образовательные стандарты обновляются примерно раз в 10 лет. Новые </w:t>
      </w:r>
      <w:proofErr w:type="gramStart"/>
      <w:r>
        <w:rPr>
          <w:color w:val="000000"/>
          <w:sz w:val="28"/>
          <w:szCs w:val="28"/>
        </w:rPr>
        <w:t>ФГОС  утверждены</w:t>
      </w:r>
      <w:proofErr w:type="gramEnd"/>
      <w:r>
        <w:rPr>
          <w:color w:val="000000"/>
          <w:sz w:val="28"/>
          <w:szCs w:val="28"/>
        </w:rPr>
        <w:t xml:space="preserve"> в конце 2019 года, а во втором квартале 2020 года завершилась работа по обновлению основных школьных программ. Окончательный переход на новые ФГОС запланирован на сентябрь 2021 года. Чем они отличаются от предыдущих? </w:t>
      </w:r>
    </w:p>
    <w:p w:rsidR="00CD320E" w:rsidRDefault="00CD320E" w:rsidP="00CD320E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Главной задачей ФГОС третьего поколения заявлена конкретизация требований к обучающимся. Дело в том, что в предыдущей редакции Стандарт включал только общие установки на формирование определённых компетенций. Учебные учреждения сами решали, что именно и в каком классе изучать, поэтому образовательные программы разных школ отличались, а результаты обучения не были детализированы. </w:t>
      </w:r>
    </w:p>
    <w:p w:rsidR="00CD320E" w:rsidRDefault="00CD320E" w:rsidP="00CD32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изменения, внесённые в проекты современных ФГОС НОО.</w:t>
      </w:r>
    </w:p>
    <w:p w:rsidR="00CD320E" w:rsidRDefault="00CD320E" w:rsidP="00CD320E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Чётко прописаны обязательства образовательного учреждения (в частности, школы) перед учениками и родителями.</w:t>
      </w:r>
    </w:p>
    <w:p w:rsidR="00CD320E" w:rsidRDefault="00CD320E" w:rsidP="00CD320E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Сделан акцент на развитие 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«мягких» навыков»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личностных.</w:t>
      </w:r>
    </w:p>
    <w:p w:rsidR="00CD320E" w:rsidRDefault="00CD320E" w:rsidP="00CD320E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Подробно указан перечень предметных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задачи).</w:t>
      </w:r>
    </w:p>
    <w:p w:rsidR="00CD320E" w:rsidRDefault="00CD320E" w:rsidP="00CD320E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Расписан формат работы в рамках каждого предмета для развития этих навыков (проведение лабораторных работ, внеурочной деятельности и так далее).</w:t>
      </w:r>
    </w:p>
    <w:p w:rsidR="00CD320E" w:rsidRDefault="00CD320E" w:rsidP="00CD320E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Зафиксированы контрольные точки с конкретными результатами учеников (сочинение на 300 слов, словарный запас из 70 новых слов ежегодно и тому подобное).</w:t>
      </w:r>
    </w:p>
    <w:p w:rsidR="00CD320E" w:rsidRDefault="00CD320E" w:rsidP="00CD320E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Строго обозначено, какие темы должны освоить дети в определённый год обучения. Содержание тем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новому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не рекомендовано менять местами (ранее это допускалось). </w:t>
      </w:r>
    </w:p>
    <w:p w:rsidR="00CD320E" w:rsidRDefault="00CD320E" w:rsidP="00CD320E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Учитываются возрастные и психологические особенности учеников всех классов. Главное, чтобы ребята не были перегружены. Кроме того, в последнем образовательном стандарте уточнено минимальное и максимальное количество часов, необходимых для полноценной реализации основных образовательных программ. Определено базовое содержание программы воспитания, уточнены задачи и условия программы коррекционной работы с детьми с ОВЗ.</w:t>
      </w:r>
    </w:p>
    <w:p w:rsidR="00CD320E" w:rsidRDefault="00CD320E" w:rsidP="00CD32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320E" w:rsidRDefault="00CD320E" w:rsidP="00CD32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320E" w:rsidRDefault="00CD320E" w:rsidP="00CD32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Предполагается, что образовательные стандарты третьего поколения улучшат современную образовательную систему и конкретизируют её задачи.</w:t>
      </w:r>
      <w:bookmarkEnd w:id="1"/>
    </w:p>
    <w:p w:rsidR="00CD320E" w:rsidRDefault="00CD320E" w:rsidP="00CD32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:rsidR="00CD320E" w:rsidRDefault="00CD320E" w:rsidP="00CD320E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информацию к сведению.</w:t>
      </w:r>
    </w:p>
    <w:p w:rsidR="00CD320E" w:rsidRDefault="00CD320E" w:rsidP="00CD320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подробно с проектом ФГОС третьего поколения.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2 вопросу слушали: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 xml:space="preserve">Руководителя ШМО, </w:t>
      </w:r>
      <w:proofErr w:type="spellStart"/>
      <w:r>
        <w:rPr>
          <w:iCs/>
          <w:color w:val="000000"/>
          <w:sz w:val="28"/>
          <w:szCs w:val="28"/>
          <w:u w:val="single"/>
        </w:rPr>
        <w:t>Сейфулаева</w:t>
      </w:r>
      <w:proofErr w:type="spellEnd"/>
      <w:r>
        <w:rPr>
          <w:iCs/>
          <w:color w:val="000000"/>
          <w:sz w:val="28"/>
          <w:szCs w:val="28"/>
          <w:u w:val="single"/>
        </w:rPr>
        <w:t xml:space="preserve"> С.Ш.</w:t>
      </w:r>
      <w:r>
        <w:rPr>
          <w:color w:val="000000"/>
          <w:sz w:val="28"/>
          <w:szCs w:val="28"/>
        </w:rPr>
        <w:t xml:space="preserve">, которая обратила внимание на то, что в современной школе особое значение в оценивании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достижений</w:t>
      </w:r>
      <w:proofErr w:type="gramEnd"/>
      <w:r>
        <w:rPr>
          <w:color w:val="000000"/>
          <w:sz w:val="28"/>
          <w:szCs w:val="28"/>
        </w:rPr>
        <w:t xml:space="preserve"> учащихся имеют комплексные работы. </w:t>
      </w:r>
      <w:r>
        <w:rPr>
          <w:i/>
          <w:iCs/>
          <w:color w:val="000000"/>
          <w:sz w:val="28"/>
          <w:szCs w:val="28"/>
        </w:rPr>
        <w:t>Цель комплексной работы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определить </w:t>
      </w:r>
      <w:proofErr w:type="gramStart"/>
      <w:r>
        <w:rPr>
          <w:color w:val="000000"/>
          <w:sz w:val="28"/>
          <w:szCs w:val="28"/>
        </w:rPr>
        <w:t>уровень  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результатов у учащихся начальных классов по итогам освоения программы за учебный год. </w:t>
      </w:r>
      <w:r>
        <w:rPr>
          <w:i/>
          <w:iCs/>
          <w:color w:val="000000"/>
          <w:sz w:val="28"/>
          <w:szCs w:val="28"/>
        </w:rPr>
        <w:t>Задачи комплексной работы</w:t>
      </w:r>
      <w:r>
        <w:rPr>
          <w:color w:val="000000"/>
          <w:sz w:val="28"/>
          <w:szCs w:val="28"/>
        </w:rPr>
        <w:t> – установить уровень овладения ключевыми умениями (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Комплексная проверочная работа – это система заданий на </w:t>
      </w:r>
      <w:proofErr w:type="spellStart"/>
      <w:r>
        <w:rPr>
          <w:color w:val="000000"/>
          <w:sz w:val="28"/>
          <w:szCs w:val="28"/>
        </w:rPr>
        <w:t>межпредметной</w:t>
      </w:r>
      <w:proofErr w:type="spellEnd"/>
      <w:r>
        <w:rPr>
          <w:color w:val="000000"/>
          <w:sz w:val="28"/>
          <w:szCs w:val="28"/>
        </w:rPr>
        <w:t xml:space="preserve"> основе (по чтению, русскому языку, математике и окружающему миру), составленных к предлагаемому для чтения тексту. Материал работ направлен на выявление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универсальных учебных действий (регулятивных, познавательных и коммуникативных) младшего школьника в динамике за учебный год.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классов, Магомедова А.Р., которая сообщила, что среди УУД, составляющих основу для комплексной оценки, могут быть выбраны следующие группы действий:</w:t>
      </w:r>
    </w:p>
    <w:p w:rsidR="00CD320E" w:rsidRDefault="00CD320E" w:rsidP="00CD320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регулятивных УУД –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выполнение;</w:t>
      </w:r>
    </w:p>
    <w:p w:rsidR="00CD320E" w:rsidRDefault="00CD320E" w:rsidP="00CD320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познавательных УУД – умение различать существенные и несущественные признаки, умение выделять причинно-следственные связи, использовать знаково-символические средства, в том числе моделирование, владеть широким спектром логических действий и операций, включая общие приёмы решения задач;</w:t>
      </w:r>
    </w:p>
    <w:p w:rsidR="00CD320E" w:rsidRDefault="00CD320E" w:rsidP="00CD320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коммуникативных УУД 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подготовки обучающихся начальных классов (2-4) к выполнению заданий подобного характера необходимо осуществление систематической работы по формированию навыков работы с текстом. С этой целью подготовка к </w:t>
      </w:r>
      <w:r>
        <w:rPr>
          <w:color w:val="000000"/>
          <w:sz w:val="28"/>
          <w:szCs w:val="28"/>
        </w:rPr>
        <w:lastRenderedPageBreak/>
        <w:t>выполнению комплексной проверочной работы должна начинаться на этапе проектирования учебного процесса и составления тематического планирования, а также продолжаться в ходе изучения всех тем на протяжении обучения детей в начальных классах.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Учитель начальных классов Магомедова А.Р., которая напомнила</w:t>
      </w:r>
      <w:r>
        <w:rPr>
          <w:color w:val="000000"/>
          <w:sz w:val="28"/>
          <w:szCs w:val="28"/>
        </w:rPr>
        <w:t xml:space="preserve"> о том, что особое внимание при подготовке к выполнению комплексных проверочных работ следует уделить формированию навыков работы обучающихся с информацией, представленной в различном виде (литературно-познавательный текст, рисунки, таблицы и т.д.).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Итоговую комплексную проверочную работу рекомендуется проводить на основе незнакомого текста. Однако, с целью формирования навыков работы с предложенными текстами необходима совместная (педагог-обучающиеся) форма выполнения заданий различного уровня сложности и разнообразных по форме ответов и типов заданий:</w:t>
      </w:r>
    </w:p>
    <w:p w:rsidR="00CD320E" w:rsidRDefault="00CD320E" w:rsidP="00CD32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задания, которые предусматривают выбор 1 правильного ответа из 3-4 предложенных вариантов;</w:t>
      </w:r>
    </w:p>
    <w:p w:rsidR="00CD320E" w:rsidRDefault="00CD320E" w:rsidP="00CD32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с коротким письменным ответом, задания на установление соответствия, правильной последовательности;</w:t>
      </w:r>
    </w:p>
    <w:p w:rsidR="00CD320E" w:rsidRDefault="00CD320E" w:rsidP="00CD32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задания, требующие развёрнутого ответа (в том числе высказывания личного отношения к обсуждаемой в тексте теме).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формирования и совершенствования у детей языковой и коммуникативной компетенций требует внимания к развитию словарного запаса. Таким образом, работа по обогащению словарного запаса ученика должна строиться на основе уточнения значения слова и закрепления его в языковом сознании ребёнка. Поэтому, с целью обогащения словарного запаса детей, а также для понимания содержания текстов, комплексные проверочные работы содержат материал для справок.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Учитель начальных классов, </w:t>
      </w:r>
      <w:proofErr w:type="spellStart"/>
      <w:r>
        <w:rPr>
          <w:iCs/>
          <w:color w:val="000000"/>
          <w:sz w:val="28"/>
          <w:szCs w:val="28"/>
        </w:rPr>
        <w:t>Наврузова</w:t>
      </w:r>
      <w:proofErr w:type="spellEnd"/>
      <w:r>
        <w:rPr>
          <w:iCs/>
          <w:color w:val="000000"/>
          <w:sz w:val="28"/>
          <w:szCs w:val="28"/>
        </w:rPr>
        <w:t xml:space="preserve"> Э.А.</w:t>
      </w:r>
      <w:r>
        <w:rPr>
          <w:color w:val="000000"/>
          <w:sz w:val="28"/>
          <w:szCs w:val="28"/>
        </w:rPr>
        <w:t>, которая ознакомила с формами работы с родителями по формированию читательской самостоятельности: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коллективные (родительские собрания, беседы, дискуссии, лекции);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групповые (тематическая консультация);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индивидуальные (консультация).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родителей (им раздаю памятки) в качестве </w:t>
      </w:r>
      <w:r>
        <w:rPr>
          <w:color w:val="000000"/>
          <w:sz w:val="28"/>
          <w:szCs w:val="28"/>
          <w:u w:val="single"/>
        </w:rPr>
        <w:t>рекомендаций</w:t>
      </w:r>
      <w:r>
        <w:rPr>
          <w:color w:val="000000"/>
          <w:sz w:val="28"/>
          <w:szCs w:val="28"/>
        </w:rPr>
        <w:t>: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Ничего не делайте за ребёнка из того, что он может и умеет делать сам.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Воспитывайте читателя своим личным примером.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заставляйте ребёнка читать насильно, заинтересуйте его чтением, подбирая книги, которые могли бы чем – то его привлечь.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Можно купить школьную аудиокнигу по произведениям русских классиков, можно найти и показать достойный фильм, снятый по классике, а потом попросить прочитать книгу, обсудить с детьми различия.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Приучите ребёнка значение любого незнакомого слова смотреть в словаре.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Совместное чтение книг, пересказ прочитанных друг другу и невольно возникающий при этом обмен мнениями, естественный путь читательского общения в семье.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Вспоминайте любимые книги своего детства, как бы разжигая аппетит к важным для человека книгам. Пересматривайте книги собственной библиотеки с участием детей, о книгах любимых писателей рассказывайте с восхищением.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Поручите школьнику составить каталог домашних книг. Опыт показывает, что он может найти интересную для себя книгу.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Проконтролируйте, чтобы в дорогу была взята интересная книга.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юный читатель увлёкся книгой, либо темой, подкиньте нужную литературу. Позаботьтесь о том, чтобы в руки ребёнка попали действительно хорошие книги.</w:t>
      </w:r>
    </w:p>
    <w:p w:rsidR="00CD320E" w:rsidRDefault="00CD320E" w:rsidP="00CD320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Убедите школьника записаться в городскую библиотеку и посещать её не реже двух раз в месяц. Учитель с удовольствием порекомендует интересные книги.</w:t>
      </w:r>
    </w:p>
    <w:p w:rsidR="00CD320E" w:rsidRDefault="00CD320E" w:rsidP="00CD32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CD320E" w:rsidRDefault="00CD320E" w:rsidP="00CD320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информацию к сведению</w:t>
      </w:r>
    </w:p>
    <w:p w:rsidR="00CD320E" w:rsidRDefault="00CD320E" w:rsidP="00CD32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новый способ оценивания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результатов учащихся.</w:t>
      </w:r>
    </w:p>
    <w:p w:rsidR="00CD320E" w:rsidRDefault="00CD320E" w:rsidP="00CD32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итоговые комплексные работы для учащихся начальных классов в сроки, указанные в календарно-тематическом планировании.</w:t>
      </w:r>
    </w:p>
    <w:p w:rsidR="00CD320E" w:rsidRDefault="00CD320E" w:rsidP="00CD32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единые требования к проведению и оцениванию итоговой комплексной работы.</w:t>
      </w:r>
    </w:p>
    <w:p w:rsidR="00CD320E" w:rsidRDefault="00CD320E" w:rsidP="00CD32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проверочной комплексной работы заносить в сводную диагностическую карту, которая позволит объективно оценить не только уровень каждого ученика, но и типичные ошибки класса в целом, а также оценить эффективность процесса обучения и принять необходимые меры для коррекции.</w:t>
      </w:r>
    </w:p>
    <w:p w:rsidR="00CD320E" w:rsidRDefault="00CD320E" w:rsidP="00CD320E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ind w:left="644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3 вопросу слушали: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Сейфулаева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С.Ш., руководитель ШМО сказала 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назначение ВПР: оценить уровень общеобразовательной подготовки обучающихся 4 класса в соответствии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с требованиями ФГОС НОО; </w:t>
      </w:r>
      <w:r>
        <w:rPr>
          <w:rFonts w:ascii="Times New Roman" w:hAnsi="Times New Roman"/>
          <w:sz w:val="28"/>
          <w:szCs w:val="28"/>
        </w:rPr>
        <w:t xml:space="preserve">напомнила о сайтах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и Яндекс учебник, с помощью которых можно эффективно подготовится к Всероссийской проверочной работе за курс начальной школы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1.Информацию принять к сведению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 родительском собрании напомнить родителям о сайтах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и Яндекс учебник.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родителям купить тетради для подготовки к Всероссийской проверочной работе за курс начальной школы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bookmarkStart w:id="3" w:name="_Hlk13600653"/>
      <w:r>
        <w:rPr>
          <w:rFonts w:ascii="Times New Roman" w:hAnsi="Times New Roman"/>
          <w:sz w:val="28"/>
          <w:szCs w:val="28"/>
        </w:rPr>
        <w:t>Планомерно, систематически проводить работу по подготовке к ВПР с 1 класса, цель учителя в этой работе - сформировать все планируемые результаты НОО и подготовить учащихся к достойной их презентации в ходе ВПР</w:t>
      </w:r>
      <w:bookmarkEnd w:id="3"/>
      <w:r>
        <w:rPr>
          <w:rFonts w:ascii="Arial" w:hAnsi="Arial" w:cs="Arial"/>
          <w:color w:val="666666"/>
          <w:sz w:val="28"/>
          <w:szCs w:val="28"/>
          <w:shd w:val="clear" w:color="auto" w:fill="F4F4F4"/>
        </w:rPr>
        <w:t>.</w:t>
      </w:r>
    </w:p>
    <w:p w:rsidR="00CD320E" w:rsidRDefault="00CD320E" w:rsidP="00CD320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4, 5, по 6 выступила с докладом учитель 4 класса Магомедова А.Р., вопросу слушали:</w:t>
      </w:r>
    </w:p>
    <w:p w:rsidR="00CD320E" w:rsidRDefault="00CD320E" w:rsidP="00CD320E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ШМО </w:t>
      </w:r>
      <w:proofErr w:type="spellStart"/>
      <w:r>
        <w:rPr>
          <w:rFonts w:ascii="Times New Roman" w:hAnsi="Times New Roman"/>
          <w:sz w:val="28"/>
          <w:szCs w:val="28"/>
        </w:rPr>
        <w:t>Сейфулаева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С.Ш., которая подвела итоги контрольных работ по </w:t>
      </w:r>
      <w:proofErr w:type="gramStart"/>
      <w:r>
        <w:rPr>
          <w:rFonts w:ascii="Times New Roman" w:hAnsi="Times New Roman"/>
          <w:sz w:val="28"/>
          <w:szCs w:val="28"/>
        </w:rPr>
        <w:t>предметам</w:t>
      </w:r>
      <w:r w:rsidR="00F646E0">
        <w:rPr>
          <w:rFonts w:ascii="Times New Roman" w:hAnsi="Times New Roman"/>
          <w:sz w:val="28"/>
          <w:szCs w:val="28"/>
        </w:rPr>
        <w:t>(</w:t>
      </w:r>
      <w:proofErr w:type="gramEnd"/>
      <w:r w:rsidR="00F646E0">
        <w:rPr>
          <w:rFonts w:ascii="Times New Roman" w:hAnsi="Times New Roman"/>
          <w:sz w:val="28"/>
          <w:szCs w:val="28"/>
        </w:rPr>
        <w:t xml:space="preserve">русский </w:t>
      </w:r>
      <w:proofErr w:type="spellStart"/>
      <w:r w:rsidR="00F646E0">
        <w:rPr>
          <w:rFonts w:ascii="Times New Roman" w:hAnsi="Times New Roman"/>
          <w:sz w:val="28"/>
          <w:szCs w:val="28"/>
        </w:rPr>
        <w:t>язык,математика</w:t>
      </w:r>
      <w:proofErr w:type="spellEnd"/>
      <w:r w:rsidR="00F646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итоги успеваемости, качества знания за 2 триместр и техники чтения за 1 полугодие 2023/2024уч.года.</w:t>
      </w:r>
    </w:p>
    <w:p w:rsidR="00CD320E" w:rsidRDefault="00CD320E" w:rsidP="00CD320E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Решили:</w:t>
      </w:r>
    </w:p>
    <w:p w:rsidR="00CD320E" w:rsidRDefault="00CD320E" w:rsidP="00CD320E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</w:t>
      </w:r>
    </w:p>
    <w:p w:rsidR="00CD320E" w:rsidRDefault="00CD320E" w:rsidP="00CD320E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неуспевающими обучающимися проводить индивидуальную работу и отработку знаний.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3.Внести подготовку обучающихся к ВПР.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Сейфулаева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С.Ш.</w:t>
      </w:r>
    </w:p>
    <w:p w:rsidR="00CD320E" w:rsidRDefault="00CD320E" w:rsidP="00CD320E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Бабаева М.С.</w:t>
      </w:r>
    </w:p>
    <w:p w:rsidR="00CD320E" w:rsidRDefault="00CD320E" w:rsidP="00CD320E"/>
    <w:p w:rsidR="00604732" w:rsidRDefault="00CD320E" w:rsidP="00CD320E">
      <w:pPr>
        <w:tabs>
          <w:tab w:val="left" w:pos="1140"/>
        </w:tabs>
      </w:pPr>
      <w:r>
        <w:tab/>
      </w:r>
    </w:p>
    <w:sectPr w:rsidR="0060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F25"/>
    <w:multiLevelType w:val="multilevel"/>
    <w:tmpl w:val="00F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65F4D"/>
    <w:multiLevelType w:val="multilevel"/>
    <w:tmpl w:val="C270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7663C"/>
    <w:multiLevelType w:val="hybridMultilevel"/>
    <w:tmpl w:val="07C0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D260C"/>
    <w:multiLevelType w:val="hybridMultilevel"/>
    <w:tmpl w:val="7F9AD104"/>
    <w:lvl w:ilvl="0" w:tplc="D564EC0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50A8"/>
    <w:multiLevelType w:val="multilevel"/>
    <w:tmpl w:val="1AEC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D5051"/>
    <w:multiLevelType w:val="hybridMultilevel"/>
    <w:tmpl w:val="CECAD3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44C2B"/>
    <w:multiLevelType w:val="hybridMultilevel"/>
    <w:tmpl w:val="B6B4A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36A05"/>
    <w:multiLevelType w:val="hybridMultilevel"/>
    <w:tmpl w:val="226C14B6"/>
    <w:lvl w:ilvl="0" w:tplc="30A6BFFC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B2"/>
    <w:rsid w:val="00101361"/>
    <w:rsid w:val="00103C72"/>
    <w:rsid w:val="004F28B2"/>
    <w:rsid w:val="00604732"/>
    <w:rsid w:val="009C3D95"/>
    <w:rsid w:val="00B27F86"/>
    <w:rsid w:val="00CD320E"/>
    <w:rsid w:val="00DA268B"/>
    <w:rsid w:val="00F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3D97"/>
  <w15:chartTrackingRefBased/>
  <w15:docId w15:val="{689701C2-C834-45FC-A44C-3593443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CD320E"/>
  </w:style>
  <w:style w:type="paragraph" w:styleId="a5">
    <w:name w:val="No Spacing"/>
    <w:link w:val="a4"/>
    <w:qFormat/>
    <w:rsid w:val="00CD320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</dc:creator>
  <cp:keywords/>
  <dc:description/>
  <cp:lastModifiedBy>№3</cp:lastModifiedBy>
  <cp:revision>9</cp:revision>
  <dcterms:created xsi:type="dcterms:W3CDTF">2024-01-18T12:23:00Z</dcterms:created>
  <dcterms:modified xsi:type="dcterms:W3CDTF">2024-01-26T08:45:00Z</dcterms:modified>
</cp:coreProperties>
</file>