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664C7B2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408" w:before="0" w:after="0" w:beforeAutospacing="0" w:afterAutospacing="0"/>
        <w:ind w:left="120"/>
        <w:jc w:val="center"/>
      </w:pPr>
      <w:bookmarkStart w:id="0" w:name="block-18123888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lineRule="auto" w:line="408" w:before="0" w:after="0" w:beforeAutospacing="0" w:afterAutospacing="0"/>
        <w:ind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bookmarkStart w:id="1" w:name="ca8d2e90-56c6-4227-b989-cf591d15a380"/>
      <w:r>
        <w:rPr>
          <w:rFonts w:ascii="Times New Roman" w:hAnsi="Times New Roman"/>
          <w:b w:val="1"/>
          <w:i w:val="0"/>
          <w:color w:val="000000"/>
          <w:sz w:val="28"/>
        </w:rPr>
        <w:t xml:space="preserve">‌Министерство образования и науки РД‌‌ </w:t>
      </w:r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 xml:space="preserve">‌‌ </w:t>
      </w:r>
    </w:p>
    <w:p>
      <w:pPr>
        <w:spacing w:lineRule="auto" w:line="408" w:before="0" w:after="0" w:beforeAutospacing="0" w:afterAutospacing="0"/>
        <w:ind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bookmarkStart w:id="2" w:name="e2678aaf-ecf3-4703-966c-c57be95f5541"/>
      <w:r>
        <w:rPr>
          <w:rFonts w:ascii="Times New Roman" w:hAnsi="Times New Roman"/>
          <w:b w:val="1"/>
          <w:i w:val="0"/>
          <w:color w:val="000000"/>
          <w:sz w:val="28"/>
        </w:rPr>
        <w:t>‌Муниципальный район "Сулейман-Стальский район"‌​</w:t>
      </w:r>
      <w:bookmarkEnd w:id="2"/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lineRule="auto" w:line="408" w:before="0" w:after="0" w:beforeAutospacing="0" w:afterAutospacing="0"/>
        <w:ind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МКОУ "Корчагская СОШ им. Караханова"</w:t>
      </w:r>
    </w:p>
    <w:p>
      <w:pPr>
        <w:spacing w:before="0" w:after="0" w:beforeAutospacing="0" w:afterAutospacing="0"/>
        <w:ind w:left="120"/>
        <w:jc w:val="left"/>
      </w:pPr>
    </w:p>
    <w:p>
      <w:pPr>
        <w:spacing w:before="0" w:after="0" w:beforeAutospacing="0" w:afterAutospacing="0"/>
        <w:ind w:left="120"/>
        <w:jc w:val="left"/>
      </w:pPr>
    </w:p>
    <w:p>
      <w:pPr>
        <w:spacing w:before="0" w:after="0" w:beforeAutospacing="0" w:afterAutospacing="0"/>
        <w:ind w:left="120"/>
        <w:jc w:val="left"/>
      </w:pPr>
    </w:p>
    <w:p>
      <w:pPr>
        <w:spacing w:before="0" w:after="0" w:beforeAutospacing="0" w:afterAutospacing="0"/>
        <w:ind w:left="120"/>
        <w:jc w:val="left"/>
      </w:pPr>
    </w:p>
    <w:tbl>
      <w:tblPr>
        <w:tblW w:w="0" w:type="auto"/>
        <w:tblBorders>
          <w:top w:val="none" w:sz="0" w:space="0" w:shadow="0" w:frame="0" w:color="auto"/>
          <w:left w:val="none" w:sz="0" w:space="0" w:shadow="0" w:frame="0" w:color="auto"/>
          <w:bottom w:val="none" w:sz="0" w:space="0" w:shadow="0" w:frame="0" w:color="auto"/>
          <w:right w:val="none" w:sz="0" w:space="0" w:shadow="0" w:frame="0" w:color="auto"/>
          <w:insideH w:val="none" w:sz="0" w:space="0" w:shadow="0" w:frame="0" w:color="auto"/>
          <w:insideV w:val="none" w:sz="0" w:space="0" w:shadow="0" w:frame="0" w:color="auto"/>
        </w:tblBorders>
        <w:tblLook w:val="04A0"/>
      </w:tblPr>
      <w:tblGrid/>
      <w:tr>
        <w:tc>
          <w:tcPr>
            <w:tcW w:w="3114" w:type="dxa"/>
          </w:tcPr>
          <w:p>
            <w:pPr>
              <w:spacing w:after="120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>
            <w:pPr>
              <w:spacing w:after="12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 заседании МО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учит.</w:t>
            </w:r>
            <w:r>
              <w:rPr>
                <w:rFonts w:ascii="Times New Roman" w:hAnsi="Times New Roman"/>
                <w:color w:val="000000"/>
                <w:sz w:val="28"/>
              </w:rPr>
              <w:t>нач. классов</w:t>
            </w:r>
          </w:p>
          <w:p>
            <w:pPr>
              <w:spacing w:after="12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Руковод.ШМО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 </w:t>
            </w:r>
          </w:p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Сейфулаевой С.Ш.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Приказ №1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«10» 08   2023 г.</w:t>
            </w:r>
          </w:p>
          <w:p>
            <w:pPr>
              <w:spacing w:lineRule="auto" w:line="240" w:after="12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5" w:type="dxa"/>
          </w:tcPr>
          <w:p>
            <w:pPr>
              <w:spacing w:after="12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>
            <w:pPr>
              <w:spacing w:after="12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Зам. по УВР</w:t>
            </w:r>
          </w:p>
          <w:p>
            <w:pPr>
              <w:spacing w:lineRule="auto" w:line="240" w:after="12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Rule="auto" w:line="240" w:after="12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Rule="auto" w:line="240" w:after="12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Байрамбеговым П.К.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Приказ №1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«10» 08   2023 г.</w:t>
            </w:r>
          </w:p>
          <w:p>
            <w:pPr>
              <w:spacing w:lineRule="auto" w:line="240" w:after="12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5" w:type="dxa"/>
          </w:tcPr>
          <w:p>
            <w:pPr>
              <w:spacing w:after="12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>
            <w:pPr>
              <w:spacing w:after="12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Директором</w:t>
            </w:r>
          </w:p>
          <w:p>
            <w:pPr>
              <w:spacing w:lineRule="auto" w:line="240" w:after="12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Rule="auto" w:line="240" w:after="12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Rule="auto" w:line="240" w:after="12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 </w:t>
            </w:r>
          </w:p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Курбановым Н.А.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Приказ №1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«10» 08   2023 г.</w:t>
            </w:r>
          </w:p>
          <w:p>
            <w:pPr>
              <w:spacing w:lineRule="auto" w:line="240" w:after="12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spacing w:before="0" w:after="0" w:beforeAutospacing="0" w:afterAutospacing="0"/>
        <w:ind w:left="120"/>
        <w:jc w:val="left"/>
      </w:pP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 w:beforeAutospacing="0" w:afterAutospacing="0"/>
        <w:ind w:left="120"/>
        <w:jc w:val="left"/>
      </w:pPr>
    </w:p>
    <w:p>
      <w:pPr>
        <w:spacing w:before="0" w:after="0" w:beforeAutospacing="0" w:afterAutospacing="0"/>
        <w:ind w:left="120"/>
        <w:jc w:val="left"/>
      </w:pPr>
    </w:p>
    <w:p>
      <w:pPr>
        <w:spacing w:before="0" w:after="0" w:beforeAutospacing="0" w:afterAutospacing="0"/>
        <w:ind w:left="120"/>
        <w:jc w:val="left"/>
      </w:pPr>
    </w:p>
    <w:p>
      <w:pPr>
        <w:spacing w:lineRule="auto" w:line="408" w:before="0" w:after="0" w:beforeAutospacing="0" w:afterAutospacing="0"/>
        <w:ind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>
      <w:pPr>
        <w:spacing w:lineRule="auto" w:line="408" w:before="0" w:after="0" w:beforeAutospacing="0" w:afterAutospacing="0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2430157)</w:t>
      </w:r>
    </w:p>
    <w:p>
      <w:pPr>
        <w:spacing w:before="0" w:after="0" w:beforeAutospacing="0" w:afterAutospacing="0"/>
        <w:ind w:left="120"/>
        <w:jc w:val="center"/>
      </w:pPr>
    </w:p>
    <w:p>
      <w:pPr>
        <w:spacing w:lineRule="auto" w:line="408" w:before="0" w:after="0" w:beforeAutospacing="0" w:afterAutospacing="0"/>
        <w:ind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«Технология»</w:t>
      </w:r>
    </w:p>
    <w:p>
      <w:pPr>
        <w:spacing w:lineRule="auto" w:line="408" w:before="0" w:after="0" w:beforeAutospacing="0" w:afterAutospacing="0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 – 4 классов </w:t>
      </w:r>
    </w:p>
    <w:p>
      <w:pPr>
        <w:spacing w:before="0" w:after="0" w:beforeAutospacing="0" w:afterAutospacing="0"/>
        <w:ind w:left="120"/>
        <w:jc w:val="center"/>
      </w:pPr>
    </w:p>
    <w:p>
      <w:pPr>
        <w:spacing w:before="0" w:after="0" w:beforeAutospacing="0" w:afterAutospacing="0"/>
        <w:ind w:left="120"/>
        <w:jc w:val="center"/>
      </w:pPr>
    </w:p>
    <w:p>
      <w:pPr>
        <w:spacing w:before="0" w:after="0" w:beforeAutospacing="0" w:afterAutospacing="0"/>
        <w:ind w:left="120"/>
        <w:jc w:val="center"/>
      </w:pPr>
    </w:p>
    <w:p>
      <w:pPr>
        <w:spacing w:before="0" w:after="0" w:beforeAutospacing="0" w:afterAutospacing="0"/>
        <w:ind w:left="120"/>
        <w:jc w:val="center"/>
      </w:pPr>
    </w:p>
    <w:p>
      <w:pPr>
        <w:spacing w:before="0" w:after="0" w:beforeAutospacing="0" w:afterAutospacing="0"/>
        <w:ind w:left="120"/>
        <w:jc w:val="center"/>
        <w:rPr>
          <w:sz w:val="28"/>
        </w:rPr>
      </w:pPr>
      <w:r>
        <w:rPr>
          <w:sz w:val="28"/>
        </w:rPr>
        <w:t>Составители: Эседулаева Н.,Сейфулаева С.Ш.,Магомедова А.Р.</w:t>
      </w:r>
    </w:p>
    <w:p>
      <w:pPr>
        <w:spacing w:before="0" w:after="0" w:beforeAutospacing="0" w:afterAutospacing="0"/>
        <w:ind w:left="0"/>
        <w:jc w:val="center"/>
        <w:rPr>
          <w:sz w:val="28"/>
        </w:rPr>
      </w:pPr>
    </w:p>
    <w:p>
      <w:pPr>
        <w:spacing w:before="0" w:after="0" w:beforeAutospacing="0" w:afterAutospacing="0"/>
        <w:ind w:left="120"/>
        <w:jc w:val="center"/>
      </w:pPr>
    </w:p>
    <w:p>
      <w:pPr>
        <w:spacing w:before="0" w:after="0" w:beforeAutospacing="0" w:afterAutospacing="0"/>
        <w:ind w:left="120"/>
        <w:jc w:val="center"/>
      </w:pPr>
    </w:p>
    <w:p>
      <w:pPr>
        <w:spacing w:before="0" w:after="0" w:beforeAutospacing="0" w:afterAutospacing="0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3" w:name="508ac55b-44c9-400c-838c-9af63dfa3fb2"/>
      <w:r>
        <w:rPr>
          <w:rFonts w:ascii="Times New Roman" w:hAnsi="Times New Roman"/>
          <w:b w:val="1"/>
          <w:i w:val="0"/>
          <w:color w:val="000000"/>
          <w:sz w:val="28"/>
        </w:rPr>
        <w:t>С.Карчаг</w:t>
      </w:r>
      <w:bookmarkEnd w:id="3"/>
      <w:r>
        <w:rPr>
          <w:rFonts w:ascii="Times New Roman" w:hAnsi="Times New Roman"/>
          <w:b w:val="1"/>
          <w:i w:val="0"/>
          <w:color w:val="000000"/>
          <w:sz w:val="28"/>
        </w:rPr>
        <w:t xml:space="preserve">‌ </w:t>
      </w:r>
      <w:bookmarkStart w:id="4" w:name="d20e1ab1-8771-4456-8e22-9864249693d4"/>
      <w:r>
        <w:rPr>
          <w:rFonts w:ascii="Times New Roman" w:hAnsi="Times New Roman"/>
          <w:b w:val="1"/>
          <w:i w:val="0"/>
          <w:color w:val="000000"/>
          <w:sz w:val="28"/>
        </w:rPr>
        <w:t>2023-2024</w:t>
      </w:r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ectPr>
          <w:type w:val="nextPage"/>
          <w:pgSz w:w="11906" w:h="16383" w:code="0"/>
          <w:pgMar w:left="1700" w:right="850" w:top="1133" w:bottom="1133" w:header="708" w:footer="708" w:gutter="0"/>
        </w:sectPr>
      </w:pPr>
    </w:p>
    <w:p>
      <w:pPr>
        <w:spacing w:lineRule="auto" w:line="264" w:before="0" w:after="0" w:beforeAutospacing="0" w:afterAutospacing="0"/>
        <w:ind w:left="120"/>
        <w:jc w:val="both"/>
      </w:pPr>
      <w:bookmarkEnd w:id="0"/>
      <w:bookmarkStart w:id="5" w:name="block-18123890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6" w:name="6028649a-e0ac-451e-8172-b3f83139ddea"/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>
        <w:rPr>
          <w:rFonts w:ascii="Times New Roman" w:hAnsi="Times New Roman"/>
          <w:b w:val="0"/>
          <w:i w:val="0"/>
          <w:color w:val="000000"/>
          <w:sz w:val="28"/>
        </w:rPr>
        <w:t>‌‌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ectPr>
          <w:type w:val="nextPage"/>
          <w:pgSz w:w="11906" w:h="16383" w:code="0"/>
          <w:pgMar w:left="1700" w:right="850" w:top="1133" w:bottom="1133" w:header="708" w:footer="708" w:gutter="0"/>
        </w:sectPr>
      </w:pPr>
    </w:p>
    <w:p>
      <w:pPr>
        <w:spacing w:lineRule="auto" w:line="264" w:before="0" w:after="0" w:beforeAutospacing="0" w:afterAutospacing="0"/>
        <w:ind w:left="120"/>
        <w:jc w:val="both"/>
      </w:pPr>
      <w:bookmarkEnd w:id="5"/>
      <w:bookmarkStart w:id="7" w:name="block-18123889"/>
      <w:r>
        <w:rPr>
          <w:rFonts w:ascii="Times New Roman" w:hAnsi="Times New Roman"/>
          <w:b w:val="1"/>
          <w:i w:val="0"/>
          <w:color w:val="333333"/>
          <w:sz w:val="28"/>
        </w:rPr>
        <w:t>СОДЕРЖАНИЕ УЧЕБНОГО ПРЕДМЕТА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333333"/>
          <w:sz w:val="28"/>
        </w:rPr>
        <w:t>1 КЛАСС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Технологии, профессии и производства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Традиции и праздники народов России, ремёсла, обычаи.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Технологии ручной обработки материалов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дополнительных отделочных материалов.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Конструирование и моделирование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Информационно-коммуникативные технологии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Информация. Виды информации.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Познавательные универсальные учебные действия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логические и исследовательские действия: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Работа с информацией: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Коммуникативные универсальные учебные действия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Регулятивные универсальные учебные действия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Самоорганизация и самоконтроль: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 КЛАСС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Технологии, профессии и производства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Технологии ручной обработки материалов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Конструирование и моделирование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Информационно-коммуникативные технологии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Поиск информации. Интернет как источник информации.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УНИВЕРСАЛЬНЫЕ УЧЕБНЫЕ ДЕЙСТВИЯ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Познавательные универсальные учебные действия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логические и исследовательские действия: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Работа с информацией: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Коммуникативные универсальные учебные действия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Регулятивные универсальные учебные действия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Самоорганизация и самоконтроль: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принимать учебную задачу;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свою деятельность;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контроля и оценки;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 КЛАСС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Технологии, профессии и производства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Технологии ручной обработки материалов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Конструирование и моделирование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Информационно-коммуникативные технологии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УНИВЕРСАЛЬНЫЕ УЧЕБНЫЕ ДЕЙСТВИЯ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Познавательные универсальные учебные действия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логические и исследовательские действия: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Работа с информацией: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Коммуникативные универсальные учебные действия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Регулятивные универсальные учебные действия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Самоорганизация и самоконтроль: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волевую саморегуляцию при выполнении задания.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 КЛАСС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Технологии, профессии и производства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Технологии ручной обработки материалов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Комбинированное использование разных материалов.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Конструирование и моделирование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Информационно-коммуникативные технологии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УНИВЕРСАЛЬНЫЕ УЧЕБНЫЕ ДЕЙСТВИЯ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Познавательные универсальные учебные действия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логические и исследовательские действия: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простые задачи на преобразование конструкции;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Работа с информацией: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Коммуникативные универсальные учебные действия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Регулятивные универсальные учебные действия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Самоорганизация и самоконтроль: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волевую саморегуляцию при выполнении задания.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333333"/>
          <w:sz w:val="28"/>
        </w:rPr>
        <w:t>​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333333"/>
          <w:sz w:val="28"/>
        </w:rPr>
        <w:t>​</w:t>
      </w:r>
    </w:p>
    <w:p>
      <w:pPr>
        <w:sectPr>
          <w:type w:val="nextPage"/>
          <w:pgSz w:w="11906" w:h="16383" w:code="0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bookmarkEnd w:id="7"/>
      <w:bookmarkStart w:id="8" w:name="block-18123891"/>
      <w:r>
        <w:rPr>
          <w:rFonts w:ascii="Times New Roman" w:hAnsi="Times New Roman"/>
          <w:b w:val="0"/>
          <w:i w:val="0"/>
          <w:color w:val="000000"/>
          <w:sz w:val="28"/>
        </w:rPr>
        <w:t>​ПЛАНИРУЕМЫЕ РЕЗУЛЬТАТЫ ОСВОЕНИЯ ПРОГРАММЫ ПО ТЕХНОЛОГИИ НА УРОВНЕ НАЧАЛЬНОГО ОБЩЕГО ОБРАЗОВАНИЯ</w:t>
      </w:r>
    </w:p>
    <w:p>
      <w:pPr>
        <w:spacing w:before="0" w:after="0" w:beforeAutospacing="0" w:afterAutospacing="0"/>
        <w:ind w:left="120"/>
        <w:jc w:val="left"/>
      </w:pPr>
    </w:p>
    <w:p>
      <w:pPr>
        <w:spacing w:before="0" w:after="0" w:beforeAutospacing="0" w:afterAutospacing="0"/>
        <w:ind w:left="120"/>
        <w:jc w:val="left"/>
      </w:pPr>
      <w:bookmarkStart w:id="9" w:name="_Toc143620888"/>
      <w:bookmarkEnd w:id="9"/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 w:beforeAutospacing="0" w:afterAutospacing="0"/>
        <w:ind w:left="120"/>
        <w:jc w:val="left"/>
      </w:pPr>
      <w:bookmarkStart w:id="10" w:name="_Toc143620889"/>
      <w:bookmarkEnd w:id="10"/>
    </w:p>
    <w:p>
      <w:pPr>
        <w:spacing w:before="0" w:after="0" w:beforeAutospacing="0" w:afterAutospacing="0"/>
        <w:ind w:left="120"/>
        <w:jc w:val="left"/>
      </w:pP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lineRule="auto" w:line="257" w:before="0" w:after="0" w:beforeAutospacing="0" w:afterAutospacing="0"/>
        <w:ind w:left="120"/>
        <w:jc w:val="both"/>
      </w:pPr>
    </w:p>
    <w:p>
      <w:pPr>
        <w:spacing w:lineRule="auto" w:line="257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Познавательные универсальные учебные действия</w:t>
      </w:r>
    </w:p>
    <w:p>
      <w:pPr>
        <w:spacing w:lineRule="auto" w:line="257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логические и исследовательские действия: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lineRule="auto" w:line="276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Работа с информацией: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lineRule="auto" w:line="276" w:before="0" w:after="0" w:beforeAutospacing="0" w:afterAutospacing="0"/>
        <w:ind w:left="120"/>
        <w:jc w:val="both"/>
      </w:pPr>
    </w:p>
    <w:p>
      <w:pPr>
        <w:spacing w:lineRule="auto" w:line="276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Коммуникативные универсальные учебные действия: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lineRule="auto" w:line="276" w:before="0" w:after="0" w:beforeAutospacing="0" w:afterAutospacing="0"/>
        <w:ind w:left="120"/>
        <w:jc w:val="both"/>
      </w:pPr>
    </w:p>
    <w:p>
      <w:pPr>
        <w:spacing w:lineRule="auto" w:line="276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Регулятивные универсальные учебные действия: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волевую саморегуляцию при выполнении работы.</w:t>
      </w:r>
    </w:p>
    <w:p>
      <w:pPr>
        <w:spacing w:lineRule="auto" w:line="276" w:before="0" w:after="0" w:beforeAutospacing="0" w:afterAutospacing="0"/>
        <w:ind w:left="120"/>
        <w:jc w:val="both"/>
      </w:pPr>
    </w:p>
    <w:p>
      <w:pPr>
        <w:spacing w:lineRule="auto" w:line="276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Совместная деятельность: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 w:beforeAutospacing="0" w:afterAutospacing="0"/>
        <w:ind w:left="120"/>
        <w:jc w:val="left"/>
      </w:pPr>
      <w:bookmarkStart w:id="11" w:name="_Toc143620890"/>
      <w:bookmarkEnd w:id="11"/>
      <w:bookmarkStart w:id="12" w:name="_Toc134720971"/>
      <w:bookmarkEnd w:id="12"/>
    </w:p>
    <w:p>
      <w:pPr>
        <w:spacing w:before="0" w:after="0" w:beforeAutospacing="0" w:afterAutospacing="0"/>
        <w:ind w:left="120"/>
        <w:jc w:val="left"/>
      </w:pP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>
      <w:pPr>
        <w:spacing w:before="0" w:after="0" w:beforeAutospacing="0" w:afterAutospacing="0"/>
        <w:ind w:left="120"/>
        <w:jc w:val="left"/>
      </w:pPr>
    </w:p>
    <w:p>
      <w:pPr>
        <w:spacing w:lineRule="auto" w:line="276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1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оформлять изделия строчкой прямого стежка;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задания с опорой на готовый план;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материалы и инструменты по их назначению;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для сушки плоских изделий пресс;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lineRule="auto" w:line="276" w:before="0" w:after="0" w:beforeAutospacing="0" w:afterAutospacing="0"/>
        <w:ind w:left="120"/>
        <w:jc w:val="both"/>
      </w:pPr>
    </w:p>
    <w:p>
      <w:pPr>
        <w:spacing w:lineRule="auto" w:line="276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во 2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биговку;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lineRule="auto" w:line="276" w:before="0" w:after="0" w:beforeAutospacing="0" w:afterAutospacing="0"/>
        <w:ind w:left="120"/>
        <w:jc w:val="both"/>
      </w:pPr>
    </w:p>
    <w:p>
      <w:pPr>
        <w:spacing w:lineRule="auto" w:line="276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3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и называть линии чертежа (осевая и центровая);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 пользоваться канцелярским ножом, шилом;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рицовку;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изменять конструкцию изделия по заданным условиям;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lineRule="auto" w:line="276" w:before="0" w:after="0" w:beforeAutospacing="0" w:afterAutospacing="0"/>
        <w:ind w:left="120"/>
        <w:jc w:val="both"/>
      </w:pPr>
    </w:p>
    <w:p>
      <w:pPr>
        <w:spacing w:lineRule="auto" w:line="276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4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​​</w:t>
      </w:r>
    </w:p>
    <w:p>
      <w:pPr>
        <w:sectPr>
          <w:type w:val="nextPage"/>
          <w:pgSz w:w="11906" w:h="16383" w:code="0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bookmarkEnd w:id="8"/>
      <w:bookmarkStart w:id="13" w:name="block-18123887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bookmarkEnd w:id="13"/>
      <w:bookmarkStart w:id="14" w:name="block-18123892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bookmarkEnd w:id="14"/>
      <w:bookmarkStart w:id="15" w:name="block-18123893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lineRule="auto" w:line="480"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>
      <w:pPr>
        <w:spacing w:after="0" w:beforeAutospacing="0" w:afterAutospacing="0"/>
        <w:rPr>
          <w:rFonts w:ascii="Times New Roman" w:hAnsi="Times New Roman"/>
          <w:color w:val="auto"/>
          <w:sz w:val="3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​‌‌</w:t>
      </w:r>
      <w:bookmarkStart w:id="16" w:name="_dx_frag_StartFragment"/>
      <w:bookmarkEnd w:id="16"/>
      <w:bookmarkStart w:id="17" w:name="ROOT"/>
      <w:bookmarkEnd w:id="17"/>
      <w:r>
        <w:rPr>
          <w:rFonts w:ascii="Times New Roman" w:hAnsi="Times New Roman"/>
          <w:color w:val="auto"/>
          <w:sz w:val="34"/>
          <w:shd w:val="clear" w:fill="FFFFFF"/>
        </w:rPr>
        <w:t>​</w:t>
      </w:r>
      <w:r>
        <w:rPr>
          <w:rFonts w:ascii="unset" w:hAnsi="unset"/>
        </w:rPr>
        <w:t>• Технология, 4 класс/ Роговцева Н.И., Богданова Н.В., Шипилова Н.В. и другие, Акционерное общество «Издательство «Просвещение»• Технология, 2 класс/ Роговцева Н.И., Богданова Н.В., Шипилова Н.В., Акционерное общество «Издательство «Просвещение»• Технология, 3 класс/ Роговцева Н.И., Богданова Н.В., Шипилова Н.В. и другие, Акционерное общество «Издательство «Просвещение»• Технология: 1-й класс: учебник / Лутцева Е.А., Зуева Т.П., Акционерное общество «Издательство «Просвещение»‌​</w:t>
      </w:r>
    </w:p>
    <w:p>
      <w:pPr>
        <w:spacing w:lineRule="auto" w:line="480" w:before="240" w:after="120" w:beforeAutospacing="0" w:afterAutospacing="0"/>
        <w:ind w:firstLine="0" w:left="0" w:right="0"/>
        <w:rPr>
          <w:rFonts w:ascii="Times New Roman" w:hAnsi="Times New Roman"/>
          <w:color w:val="auto"/>
          <w:sz w:val="34"/>
          <w:shd w:val="clear" w:fill="FFFFFF"/>
        </w:rPr>
      </w:pPr>
      <w:r>
        <w:rPr>
          <w:rFonts w:ascii="Times New Roman" w:hAnsi="Times New Roman"/>
          <w:b w:val="1"/>
          <w:caps w:val="1"/>
          <w:color w:val="000000"/>
          <w:sz w:val="28"/>
          <w:shd w:val="clear" w:fill="FFFFFF"/>
        </w:rPr>
        <w:t>МЕТОДИЧЕСКИЕ МАТЕРИАЛЫ ДЛЯ УЧИТЕЛЯ</w:t>
      </w:r>
    </w:p>
    <w:p>
      <w:pPr>
        <w:spacing w:lineRule="auto" w:line="480" w:before="240" w:after="120" w:beforeAutospacing="0" w:afterAutospacing="0"/>
        <w:ind w:firstLine="0" w:left="0" w:right="0"/>
        <w:rPr>
          <w:rFonts w:ascii="Times New Roman" w:hAnsi="Times New Roman"/>
          <w:color w:val="auto"/>
          <w:sz w:val="34"/>
          <w:shd w:val="clear" w:fill="FFFFFF"/>
        </w:rPr>
      </w:pPr>
      <w:r>
        <w:rPr>
          <w:rFonts w:ascii="Times New Roman" w:hAnsi="Times New Roman"/>
          <w:color w:val="auto"/>
          <w:sz w:val="24"/>
          <w:shd w:val="clear" w:fill="FFFFFF"/>
        </w:rPr>
        <w:t>​‌Методические пособия для учителя‌</w:t>
      </w:r>
      <w:r>
        <w:rPr>
          <w:rFonts w:ascii="Times New Roman" w:hAnsi="Times New Roman"/>
          <w:color w:val="auto"/>
          <w:sz w:val="34"/>
          <w:shd w:val="clear" w:fill="FFFFFF"/>
        </w:rPr>
        <w:t>​</w:t>
      </w:r>
    </w:p>
    <w:p>
      <w:pPr>
        <w:spacing w:lineRule="auto" w:line="480" w:before="240" w:after="120" w:beforeAutospacing="0" w:afterAutospacing="0"/>
        <w:ind w:firstLine="0" w:left="0" w:right="0"/>
        <w:rPr>
          <w:rFonts w:ascii="Times New Roman" w:hAnsi="Times New Roman"/>
          <w:color w:val="auto"/>
          <w:sz w:val="34"/>
          <w:shd w:val="clear" w:fill="FFFFFF"/>
        </w:rPr>
      </w:pPr>
      <w:r>
        <w:rPr>
          <w:rFonts w:ascii="Times New Roman" w:hAnsi="Times New Roman"/>
          <w:b w:val="1"/>
          <w:caps w:val="1"/>
          <w:color w:val="000000"/>
          <w:sz w:val="28"/>
          <w:shd w:val="clear" w:fill="FFFFFF"/>
        </w:rPr>
        <w:t>ЦИФРОВЫЕ ОБРАЗОВАТЕЛЬНЫЕ РЕСУРСЫ И РЕСУРСЫ СЕТИ ИНТЕРНЕТ</w:t>
      </w:r>
    </w:p>
    <w:p>
      <w:pPr>
        <w:spacing w:lineRule="auto" w:line="480" w:before="240" w:after="120" w:beforeAutospacing="0" w:afterAutospacing="0"/>
        <w:ind w:firstLine="0" w:left="0" w:right="0"/>
        <w:rPr>
          <w:rFonts w:ascii="Times New Roman" w:hAnsi="Times New Roman"/>
          <w:color w:val="auto"/>
          <w:sz w:val="34"/>
          <w:shd w:val="clear" w:fill="FFFFFF"/>
        </w:rPr>
      </w:pPr>
      <w:r>
        <w:rPr>
          <w:rFonts w:ascii="Times New Roman" w:hAnsi="Times New Roman"/>
          <w:color w:val="auto"/>
          <w:sz w:val="24"/>
          <w:shd w:val="clear" w:fill="FFFFFF"/>
        </w:rPr>
        <w:t>​</w:t>
      </w:r>
      <w:r>
        <w:rPr>
          <w:rFonts w:ascii="Times New Roman" w:hAnsi="Times New Roman"/>
          <w:b w:val="0"/>
          <w:color w:val="333333"/>
          <w:sz w:val="24"/>
          <w:shd w:val="clear" w:fill="FFFFFF"/>
        </w:rPr>
        <w:t>​‌</w:t>
      </w:r>
      <w:r>
        <w:rPr>
          <w:rFonts w:ascii="Times New Roman" w:hAnsi="Times New Roman"/>
          <w:color w:val="auto"/>
          <w:sz w:val="24"/>
          <w:shd w:val="clear" w:fill="FFFFFF"/>
        </w:rPr>
        <w:t>Учи.ру</w:t>
      </w:r>
      <w:r>
        <w:rPr>
          <w:rFonts w:ascii="Times New Roman" w:hAnsi="Times New Roman"/>
          <w:b w:val="0"/>
          <w:color w:val="333333"/>
          <w:sz w:val="24"/>
          <w:shd w:val="clear" w:fill="FFFFFF"/>
        </w:rPr>
        <w:t>‌</w:t>
      </w:r>
      <w:r>
        <w:rPr>
          <w:rFonts w:ascii="Times New Roman" w:hAnsi="Times New Roman"/>
          <w:color w:val="auto"/>
          <w:sz w:val="24"/>
          <w:shd w:val="clear" w:fill="FFFFFF"/>
        </w:rPr>
        <w:t>​</w:t>
      </w: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lineRule="auto" w:line="480" w:before="0" w:after="0" w:beforeAutospacing="0" w:afterAutospacing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bookmarkEnd w:id="15"/>
    </w:p>
    <w:sectPr>
      <w:type w:val="nextPage"/>
      <w:pgSz w:w="11906" w:h="16383" w:code="0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2B455A5"/>
    <w:multiLevelType w:val="multilevel"/>
    <w:lvl w:ilvl="0">
      <w:start w:val="1"/>
      <w:numFmt w:val="decimal"/>
      <w:suff w:val="tab"/>
      <w:lvlText w:val="%1."/>
      <w:lvlJc w:val="left"/>
      <w:pPr>
        <w:ind w:hanging="360" w:left="960"/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left"/>
    </w:pPr>
    <w:rPr/>
  </w:style>
  <w:style w:type="paragraph" w:styleId="P1">
    <w:name w:val="heading 1"/>
    <w:basedOn w:val="P0"/>
    <w:next w:val="P0"/>
    <w:link w:val="C4"/>
    <w:qFormat/>
    <w:pPr>
      <w:keepNext w:val="1"/>
      <w:keepLines w:val="1"/>
      <w:spacing w:before="480" w:beforeAutospacing="0" w:afterAutospacing="0"/>
      <w:outlineLvl w:val="0"/>
    </w:pPr>
    <w:rPr>
      <w:b w:val="1"/>
      <w:color w:val="365F91"/>
      <w:sz w:val="28"/>
    </w:rPr>
  </w:style>
  <w:style w:type="paragraph" w:styleId="P2">
    <w:name w:val="heading 2"/>
    <w:basedOn w:val="P0"/>
    <w:next w:val="P0"/>
    <w:link w:val="C5"/>
    <w:qFormat/>
    <w:pPr>
      <w:keepNext w:val="1"/>
      <w:keepLines w:val="1"/>
      <w:spacing w:before="200" w:beforeAutospacing="0" w:afterAutospacing="0"/>
      <w:outlineLvl w:val="1"/>
    </w:pPr>
    <w:rPr>
      <w:b w:val="1"/>
      <w:color w:val="4F81BD"/>
      <w:sz w:val="26"/>
    </w:rPr>
  </w:style>
  <w:style w:type="paragraph" w:styleId="P3">
    <w:name w:val="heading 3"/>
    <w:basedOn w:val="P0"/>
    <w:next w:val="P0"/>
    <w:link w:val="C6"/>
    <w:qFormat/>
    <w:pPr>
      <w:keepNext w:val="1"/>
      <w:keepLines w:val="1"/>
      <w:spacing w:before="200" w:beforeAutospacing="0" w:afterAutospacing="0"/>
      <w:outlineLvl w:val="2"/>
    </w:pPr>
    <w:rPr>
      <w:b w:val="1"/>
      <w:color w:val="4F81BD"/>
    </w:rPr>
  </w:style>
  <w:style w:type="paragraph" w:styleId="P4">
    <w:name w:val="heading 4"/>
    <w:basedOn w:val="P0"/>
    <w:next w:val="P0"/>
    <w:link w:val="C7"/>
    <w:qFormat/>
    <w:pPr>
      <w:keepNext w:val="1"/>
      <w:keepLines w:val="1"/>
      <w:spacing w:before="200" w:beforeAutospacing="0" w:afterAutospacing="0"/>
      <w:outlineLvl w:val="3"/>
    </w:pPr>
    <w:rPr>
      <w:b w:val="1"/>
      <w:i w:val="1"/>
      <w:color w:val="4F81BD"/>
    </w:rPr>
  </w:style>
  <w:style w:type="paragraph" w:styleId="P5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6">
    <w:name w:val="Normal Indent"/>
    <w:basedOn w:val="P0"/>
    <w:pPr>
      <w:ind w:left="720"/>
    </w:pPr>
    <w:rPr/>
  </w:style>
  <w:style w:type="paragraph" w:styleId="P7">
    <w:name w:val="Subtitle"/>
    <w:basedOn w:val="P0"/>
    <w:next w:val="P0"/>
    <w:link w:val="C8"/>
    <w:qFormat/>
    <w:pPr>
      <w:ind w:left="86"/>
    </w:pPr>
    <w:rPr>
      <w:i w:val="1"/>
      <w:color w:val="4F81BD"/>
      <w:sz w:val="24"/>
    </w:rPr>
  </w:style>
  <w:style w:type="paragraph" w:styleId="P8">
    <w:name w:val="Title"/>
    <w:basedOn w:val="P0"/>
    <w:next w:val="P0"/>
    <w:link w:val="C9"/>
    <w:qFormat/>
    <w:pPr>
      <w:pBdr>
        <w:top w:val="none" w:sz="0" w:space="0" w:shadow="0" w:frame="0" w:color="auto"/>
        <w:left w:val="none" w:sz="0" w:space="0" w:shadow="0" w:frame="0" w:color="auto"/>
        <w:bottom w:val="single" w:sz="8" w:space="4" w:shadow="0" w:frame="0" w:color="4F81BD"/>
        <w:right w:val="none" w:sz="0" w:space="0" w:shadow="0" w:frame="0" w:color="auto"/>
      </w:pBdr>
      <w:spacing w:after="300" w:beforeAutospacing="0" w:afterAutospacing="0"/>
      <w:contextualSpacing w:val="1"/>
    </w:pPr>
    <w:rPr>
      <w:color w:val="17365D"/>
      <w:sz w:val="52"/>
    </w:rPr>
  </w:style>
  <w:style w:type="paragraph" w:styleId="P9">
    <w:name w:val="caption"/>
    <w:basedOn w:val="P0"/>
    <w:next w:val="P0"/>
    <w:semiHidden/>
    <w:qFormat/>
    <w:pPr>
      <w:spacing w:lineRule="auto" w:line="240" w:beforeAutospacing="0" w:afterAutospacing="0"/>
    </w:pPr>
    <w:rPr>
      <w:b w:val="1"/>
      <w:color w:val="4F81BD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Header Char"/>
    <w:basedOn w:val="C0"/>
    <w:link w:val="P5"/>
    <w:rPr/>
  </w:style>
  <w:style w:type="character" w:styleId="C4">
    <w:name w:val="Heading 1 Char"/>
    <w:basedOn w:val="C0"/>
    <w:link w:val="P1"/>
    <w:rPr>
      <w:b w:val="1"/>
      <w:color w:val="365F91"/>
      <w:sz w:val="28"/>
    </w:rPr>
  </w:style>
  <w:style w:type="character" w:styleId="C5">
    <w:name w:val="Heading 2 Char"/>
    <w:basedOn w:val="C0"/>
    <w:link w:val="P2"/>
    <w:rPr>
      <w:b w:val="1"/>
      <w:color w:val="4F81BD"/>
      <w:sz w:val="26"/>
    </w:rPr>
  </w:style>
  <w:style w:type="character" w:styleId="C6">
    <w:name w:val="Heading 3 Char"/>
    <w:basedOn w:val="C0"/>
    <w:link w:val="P3"/>
    <w:rPr>
      <w:b w:val="1"/>
      <w:color w:val="4F81BD"/>
    </w:rPr>
  </w:style>
  <w:style w:type="character" w:styleId="C7">
    <w:name w:val="Heading 4 Char"/>
    <w:basedOn w:val="C0"/>
    <w:link w:val="P4"/>
    <w:rPr>
      <w:b w:val="1"/>
      <w:i w:val="1"/>
      <w:color w:val="4F81BD"/>
    </w:rPr>
  </w:style>
  <w:style w:type="character" w:styleId="C8">
    <w:name w:val="Subtitle Char"/>
    <w:basedOn w:val="C0"/>
    <w:link w:val="P7"/>
    <w:rPr>
      <w:i w:val="1"/>
      <w:color w:val="4F81BD"/>
      <w:sz w:val="24"/>
    </w:rPr>
  </w:style>
  <w:style w:type="character" w:styleId="C9">
    <w:name w:val="Title Char"/>
    <w:basedOn w:val="C0"/>
    <w:link w:val="P8"/>
    <w:rPr>
      <w:color w:val="17365D"/>
      <w:sz w:val="52"/>
    </w:rPr>
  </w:style>
  <w:style w:type="character" w:styleId="C10">
    <w:name w:val="Emphasis"/>
    <w:basedOn w:val="C0"/>
    <w:qFormat/>
    <w:rPr>
      <w:i w:val="1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