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CF0" w:rsidRPr="00255F62" w:rsidRDefault="00255F62" w:rsidP="00255F62">
      <w:pPr>
        <w:spacing w:after="150"/>
        <w:jc w:val="center"/>
        <w:rPr>
          <w:rFonts w:ascii="Arial" w:hAnsi="Arial"/>
          <w:b/>
          <w:i/>
          <w:color w:val="333333"/>
          <w:sz w:val="28"/>
          <w:szCs w:val="28"/>
          <w:shd w:val="clear" w:color="auto" w:fill="FFFFFF"/>
        </w:rPr>
      </w:pPr>
      <w:bookmarkStart w:id="0" w:name="_dx_frag_StartFragment"/>
      <w:bookmarkEnd w:id="0"/>
      <w:r w:rsidRPr="00255F62">
        <w:rPr>
          <w:rFonts w:ascii="Arial" w:hAnsi="Arial"/>
          <w:b/>
          <w:i/>
          <w:color w:val="333333"/>
          <w:sz w:val="28"/>
          <w:szCs w:val="28"/>
          <w:shd w:val="clear" w:color="auto" w:fill="FFFFFF"/>
        </w:rPr>
        <w:t>МКОУ «Карчагская СОШ им. М. Караханова»</w:t>
      </w: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255F62">
      <w:pPr>
        <w:spacing w:after="150"/>
        <w:jc w:val="center"/>
        <w:rPr>
          <w:rFonts w:ascii="Arial" w:hAnsi="Arial"/>
          <w:color w:val="333333"/>
          <w:sz w:val="144"/>
          <w:shd w:val="clear" w:color="auto" w:fill="FFFFFF"/>
        </w:rPr>
      </w:pPr>
      <w:r>
        <w:rPr>
          <w:rFonts w:ascii="Arial" w:hAnsi="Arial"/>
          <w:b/>
          <w:i/>
          <w:color w:val="333333"/>
          <w:sz w:val="144"/>
          <w:shd w:val="clear" w:color="auto" w:fill="FFFFFF"/>
        </w:rPr>
        <w:t>Доклад</w:t>
      </w:r>
    </w:p>
    <w:p w:rsidR="00347CF0" w:rsidRDefault="00255F62">
      <w:pPr>
        <w:spacing w:after="150"/>
        <w:jc w:val="center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b/>
          <w:i/>
          <w:color w:val="333333"/>
          <w:sz w:val="21"/>
          <w:shd w:val="clear" w:color="auto" w:fill="FFFFFF"/>
        </w:rPr>
        <w:t>на МО классных руководителей:</w:t>
      </w:r>
    </w:p>
    <w:p w:rsidR="00347CF0" w:rsidRDefault="00347CF0">
      <w:pPr>
        <w:spacing w:after="150"/>
        <w:rPr>
          <w:rFonts w:ascii="Arial" w:hAnsi="Arial"/>
          <w:color w:val="333333"/>
          <w:sz w:val="21"/>
          <w:shd w:val="clear" w:color="auto" w:fill="FFFFFF"/>
        </w:rPr>
      </w:pPr>
    </w:p>
    <w:p w:rsidR="00347CF0" w:rsidRDefault="00255F62">
      <w:pPr>
        <w:spacing w:after="150"/>
        <w:jc w:val="center"/>
        <w:rPr>
          <w:rFonts w:ascii="Arial" w:hAnsi="Arial"/>
          <w:b/>
          <w:i/>
          <w:color w:val="333333"/>
          <w:sz w:val="72"/>
          <w:shd w:val="clear" w:color="auto" w:fill="FFFFFF"/>
        </w:rPr>
      </w:pPr>
      <w:r>
        <w:rPr>
          <w:rFonts w:ascii="Arial" w:hAnsi="Arial"/>
          <w:b/>
          <w:i/>
          <w:color w:val="333333"/>
          <w:sz w:val="72"/>
          <w:shd w:val="clear" w:color="auto" w:fill="FFFFFF"/>
        </w:rPr>
        <w:t>«Воспитательная система класса»</w:t>
      </w:r>
    </w:p>
    <w:p w:rsidR="00347CF0" w:rsidRDefault="00255F62">
      <w:pPr>
        <w:spacing w:after="150"/>
        <w:jc w:val="center"/>
        <w:rPr>
          <w:rFonts w:ascii="Arial" w:hAnsi="Arial"/>
          <w:color w:val="333333"/>
          <w:sz w:val="72"/>
          <w:shd w:val="clear" w:color="auto" w:fill="FFFFFF"/>
        </w:rPr>
      </w:pPr>
      <w:r>
        <w:rPr>
          <w:rFonts w:ascii="Arial" w:hAnsi="Arial"/>
          <w:i/>
          <w:color w:val="333333"/>
          <w:sz w:val="40"/>
          <w:shd w:val="clear" w:color="auto" w:fill="FFFFFF"/>
        </w:rPr>
        <w:t xml:space="preserve">2023-2024 </w:t>
      </w:r>
      <w:proofErr w:type="spellStart"/>
      <w:r>
        <w:rPr>
          <w:rFonts w:ascii="Arial" w:hAnsi="Arial"/>
          <w:i/>
          <w:color w:val="333333"/>
          <w:sz w:val="40"/>
          <w:shd w:val="clear" w:color="auto" w:fill="FFFFFF"/>
        </w:rPr>
        <w:t>уч.г</w:t>
      </w:r>
      <w:proofErr w:type="spellEnd"/>
      <w:r>
        <w:rPr>
          <w:rFonts w:ascii="Arial" w:hAnsi="Arial"/>
          <w:i/>
          <w:color w:val="333333"/>
          <w:sz w:val="40"/>
          <w:shd w:val="clear" w:color="auto" w:fill="FFFFFF"/>
        </w:rPr>
        <w:t>.</w:t>
      </w:r>
    </w:p>
    <w:p w:rsidR="00347CF0" w:rsidRDefault="00255F62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  <w:r>
        <w:br/>
      </w: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  <w:bookmarkStart w:id="1" w:name="_GoBack"/>
      <w:bookmarkEnd w:id="1"/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255F62">
      <w:pPr>
        <w:spacing w:after="150"/>
        <w:jc w:val="right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b/>
          <w:i/>
          <w:color w:val="333333"/>
          <w:sz w:val="21"/>
          <w:shd w:val="clear" w:color="auto" w:fill="FFFFFF"/>
        </w:rPr>
        <w:t>Классный руководитель 7 класса:</w:t>
      </w:r>
    </w:p>
    <w:p w:rsidR="00347CF0" w:rsidRDefault="00255F62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  <w:proofErr w:type="spellStart"/>
      <w:r>
        <w:rPr>
          <w:rFonts w:ascii="Arial" w:hAnsi="Arial"/>
          <w:b/>
          <w:i/>
          <w:color w:val="333333"/>
          <w:sz w:val="21"/>
          <w:shd w:val="clear" w:color="auto" w:fill="FFFFFF"/>
        </w:rPr>
        <w:t>Насрулаева</w:t>
      </w:r>
      <w:proofErr w:type="spellEnd"/>
      <w:r>
        <w:rPr>
          <w:rFonts w:ascii="Arial" w:hAnsi="Arial"/>
          <w:b/>
          <w:i/>
          <w:color w:val="333333"/>
          <w:sz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i/>
          <w:color w:val="333333"/>
          <w:sz w:val="21"/>
          <w:shd w:val="clear" w:color="auto" w:fill="FFFFFF"/>
        </w:rPr>
        <w:t>Саврима</w:t>
      </w:r>
      <w:proofErr w:type="spellEnd"/>
      <w:r>
        <w:rPr>
          <w:rFonts w:ascii="Arial" w:hAnsi="Arial"/>
          <w:b/>
          <w:i/>
          <w:color w:val="333333"/>
          <w:sz w:val="21"/>
          <w:shd w:val="clear" w:color="auto" w:fill="FFFFFF"/>
        </w:rPr>
        <w:t xml:space="preserve"> </w:t>
      </w:r>
      <w:proofErr w:type="spellStart"/>
      <w:r>
        <w:rPr>
          <w:rFonts w:ascii="Arial" w:hAnsi="Arial"/>
          <w:b/>
          <w:i/>
          <w:color w:val="333333"/>
          <w:sz w:val="21"/>
          <w:shd w:val="clear" w:color="auto" w:fill="FFFFFF"/>
        </w:rPr>
        <w:t>Абдукадировна</w:t>
      </w:r>
      <w:proofErr w:type="spellEnd"/>
      <w:r>
        <w:rPr>
          <w:rFonts w:ascii="Arial" w:hAnsi="Arial"/>
          <w:b/>
          <w:i/>
          <w:color w:val="333333"/>
          <w:sz w:val="21"/>
          <w:shd w:val="clear" w:color="auto" w:fill="FFFFFF"/>
        </w:rPr>
        <w:t>.</w:t>
      </w:r>
    </w:p>
    <w:p w:rsidR="00347CF0" w:rsidRDefault="00347CF0">
      <w:pPr>
        <w:spacing w:after="150"/>
        <w:jc w:val="right"/>
        <w:rPr>
          <w:rFonts w:ascii="Arial" w:hAnsi="Arial"/>
          <w:b/>
          <w:i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color w:val="333333"/>
          <w:sz w:val="21"/>
          <w:shd w:val="clear" w:color="auto" w:fill="FFFFFF"/>
        </w:rPr>
      </w:pPr>
    </w:p>
    <w:p w:rsidR="00347CF0" w:rsidRDefault="00347CF0">
      <w:pPr>
        <w:spacing w:after="150"/>
        <w:jc w:val="right"/>
        <w:rPr>
          <w:rFonts w:ascii="Arial" w:hAnsi="Arial"/>
          <w:color w:val="333333"/>
          <w:sz w:val="21"/>
          <w:shd w:val="clear" w:color="auto" w:fill="FFFFFF"/>
        </w:rPr>
      </w:pPr>
    </w:p>
    <w:p w:rsidR="00347CF0" w:rsidRDefault="00255F62">
      <w:pPr>
        <w:spacing w:after="150"/>
        <w:jc w:val="right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b/>
          <w:i/>
          <w:color w:val="333333"/>
          <w:sz w:val="21"/>
          <w:shd w:val="clear" w:color="auto" w:fill="FFFFFF"/>
        </w:rPr>
        <w:lastRenderedPageBreak/>
        <w:t xml:space="preserve">Надо видеть себя в детях, чтобы помочь им стать взрослыми, надо принимать их как </w:t>
      </w:r>
      <w:r>
        <w:rPr>
          <w:rFonts w:ascii="Arial" w:hAnsi="Arial"/>
          <w:b/>
          <w:i/>
          <w:color w:val="333333"/>
          <w:sz w:val="21"/>
          <w:shd w:val="clear" w:color="auto" w:fill="FFFFFF"/>
        </w:rPr>
        <w:t>повторение своего детства,</w:t>
      </w:r>
    </w:p>
    <w:p w:rsidR="00347CF0" w:rsidRDefault="00255F62">
      <w:pPr>
        <w:spacing w:after="150"/>
        <w:jc w:val="right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b/>
          <w:i/>
          <w:color w:val="333333"/>
          <w:sz w:val="21"/>
          <w:shd w:val="clear" w:color="auto" w:fill="FFFFFF"/>
        </w:rPr>
        <w:t>чтобы совершенствоваться самому, надо, наконец, жить</w:t>
      </w:r>
    </w:p>
    <w:p w:rsidR="00347CF0" w:rsidRDefault="00255F62">
      <w:pPr>
        <w:spacing w:after="150"/>
        <w:jc w:val="right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b/>
          <w:i/>
          <w:color w:val="333333"/>
          <w:sz w:val="21"/>
          <w:shd w:val="clear" w:color="auto" w:fill="FFFFFF"/>
        </w:rPr>
        <w:t>жизнью детей, чтобы быть гуманным педагогом.</w:t>
      </w:r>
    </w:p>
    <w:p w:rsidR="00347CF0" w:rsidRDefault="00255F62">
      <w:pPr>
        <w:spacing w:after="150"/>
        <w:jc w:val="right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b/>
          <w:i/>
          <w:color w:val="333333"/>
          <w:sz w:val="21"/>
          <w:shd w:val="clear" w:color="auto" w:fill="FFFFFF"/>
        </w:rPr>
        <w:t>Ш.А. </w:t>
      </w:r>
      <w:proofErr w:type="spellStart"/>
      <w:r>
        <w:rPr>
          <w:rFonts w:ascii="Arial" w:hAnsi="Arial"/>
          <w:b/>
          <w:i/>
          <w:color w:val="333333"/>
          <w:sz w:val="21"/>
          <w:shd w:val="clear" w:color="auto" w:fill="FFFFFF"/>
        </w:rPr>
        <w:t>Амонашвили</w:t>
      </w:r>
      <w:proofErr w:type="spellEnd"/>
    </w:p>
    <w:p w:rsidR="00347CF0" w:rsidRDefault="00347CF0">
      <w:pPr>
        <w:spacing w:after="150"/>
        <w:rPr>
          <w:rFonts w:ascii="Arial" w:hAnsi="Arial"/>
          <w:color w:val="333333"/>
          <w:sz w:val="21"/>
          <w:shd w:val="clear" w:color="auto" w:fill="FFFFFF"/>
        </w:rPr>
      </w:pPr>
    </w:p>
    <w:p w:rsidR="00347CF0" w:rsidRDefault="00255F62">
      <w:pPr>
        <w:spacing w:after="150"/>
        <w:rPr>
          <w:rFonts w:ascii="Arial" w:hAnsi="Arial"/>
          <w:b/>
          <w:color w:val="333333"/>
          <w:sz w:val="21"/>
          <w:shd w:val="clear" w:color="auto" w:fill="FFFFFF"/>
        </w:rPr>
      </w:pPr>
      <w:r>
        <w:rPr>
          <w:rFonts w:ascii="Arial" w:hAnsi="Arial"/>
          <w:b/>
          <w:color w:val="333333"/>
          <w:sz w:val="21"/>
          <w:shd w:val="clear" w:color="auto" w:fill="FFFFFF"/>
        </w:rPr>
        <w:t>Тема: "Воспитательная система класса"</w:t>
      </w:r>
    </w:p>
    <w:p w:rsidR="00347CF0" w:rsidRDefault="00255F62">
      <w:pPr>
        <w:spacing w:after="150"/>
        <w:rPr>
          <w:rFonts w:ascii="Arial" w:hAnsi="Arial"/>
          <w:b/>
          <w:color w:val="333333"/>
          <w:sz w:val="21"/>
          <w:shd w:val="clear" w:color="auto" w:fill="FFFFFF"/>
        </w:rPr>
      </w:pPr>
      <w:r>
        <w:rPr>
          <w:rFonts w:ascii="Arial" w:hAnsi="Arial"/>
          <w:b/>
          <w:color w:val="333333"/>
          <w:sz w:val="21"/>
          <w:shd w:val="clear" w:color="auto" w:fill="FFFFFF"/>
        </w:rPr>
        <w:t>Класс: 7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 xml:space="preserve">Стремительно меняется время, меняется общество и отношения между </w:t>
      </w:r>
      <w:r>
        <w:rPr>
          <w:rFonts w:ascii="Arial" w:hAnsi="Arial"/>
          <w:color w:val="333333"/>
          <w:sz w:val="21"/>
          <w:shd w:val="clear" w:color="auto" w:fill="FFFFFF"/>
        </w:rPr>
        <w:t>людьми. А в современной школе роль классного руководителя остаётся неизменной. Он не только руководит, направляет, но и воспитывает.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Что такое воспитание? В своей педагогической деятельности я исхожу из нескольких определений воспитания: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воспитание – про</w:t>
      </w:r>
      <w:r>
        <w:rPr>
          <w:rFonts w:ascii="Arial" w:hAnsi="Arial"/>
          <w:color w:val="333333"/>
          <w:sz w:val="21"/>
          <w:shd w:val="clear" w:color="auto" w:fill="FFFFFF"/>
        </w:rPr>
        <w:t>цесс целенаправленного управления развитием личности, основанный на эффективном взаимодействии воспитателей и воспитанников, направленный на достижение поставленной цели;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воспитание – это искусство. Искусство прикосновения к ребёнку, которое помогает, ст</w:t>
      </w:r>
      <w:r>
        <w:rPr>
          <w:rFonts w:ascii="Arial" w:hAnsi="Arial"/>
          <w:color w:val="333333"/>
          <w:sz w:val="21"/>
          <w:shd w:val="clear" w:color="auto" w:fill="FFFFFF"/>
        </w:rPr>
        <w:t xml:space="preserve">имулирует его </w:t>
      </w:r>
      <w:proofErr w:type="spellStart"/>
      <w:r>
        <w:rPr>
          <w:rFonts w:ascii="Arial" w:hAnsi="Arial"/>
          <w:color w:val="333333"/>
          <w:sz w:val="21"/>
          <w:shd w:val="clear" w:color="auto" w:fill="FFFFFF"/>
        </w:rPr>
        <w:t>самоизменение</w:t>
      </w:r>
      <w:proofErr w:type="spellEnd"/>
      <w:r>
        <w:rPr>
          <w:rFonts w:ascii="Arial" w:hAnsi="Arial"/>
          <w:color w:val="333333"/>
          <w:sz w:val="21"/>
          <w:shd w:val="clear" w:color="auto" w:fill="FFFFFF"/>
        </w:rPr>
        <w:t xml:space="preserve">, </w:t>
      </w:r>
      <w:proofErr w:type="spellStart"/>
      <w:r>
        <w:rPr>
          <w:rFonts w:ascii="Arial" w:hAnsi="Arial"/>
          <w:color w:val="333333"/>
          <w:sz w:val="21"/>
          <w:shd w:val="clear" w:color="auto" w:fill="FFFFFF"/>
        </w:rPr>
        <w:t>самостроительство</w:t>
      </w:r>
      <w:proofErr w:type="spellEnd"/>
      <w:r>
        <w:rPr>
          <w:rFonts w:ascii="Arial" w:hAnsi="Arial"/>
          <w:color w:val="333333"/>
          <w:sz w:val="21"/>
          <w:shd w:val="clear" w:color="auto" w:fill="FFFFFF"/>
        </w:rPr>
        <w:t>, самосовершенствование;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воспитание – это чувство, голос души и сердца.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Чтобы процесс воспитания проходил успешно, безболезненно для ребёнка, вокруг него должна быть создана такая атмосфера, где ребёнку будет</w:t>
      </w:r>
      <w:r>
        <w:rPr>
          <w:rFonts w:ascii="Arial" w:hAnsi="Arial"/>
          <w:color w:val="333333"/>
          <w:sz w:val="21"/>
          <w:shd w:val="clear" w:color="auto" w:fill="FFFFFF"/>
        </w:rPr>
        <w:t xml:space="preserve"> так же хорошо и уютно, как в семье, где его любят, ценят, где о нём будут заботиться настолько, что он станет интересен себе и другим. Нужно приложить все усилия, чтобы ребёнок, перешагивая порог школы, почувствовал, что в школе его ждут. В создании такой</w:t>
      </w:r>
      <w:r>
        <w:rPr>
          <w:rFonts w:ascii="Arial" w:hAnsi="Arial"/>
          <w:color w:val="333333"/>
          <w:sz w:val="21"/>
          <w:shd w:val="clear" w:color="auto" w:fill="FFFFFF"/>
        </w:rPr>
        <w:t xml:space="preserve"> атмосферы классный руководитель играет одну из главных ролей.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Ребёнка должна окружать красота, игра, фантазия, творчество. Самое высокое творчество – это раскрытие и реализация каждым учеником своих потенциальных возможностей. Поэтому моя педагогическая п</w:t>
      </w:r>
      <w:r>
        <w:rPr>
          <w:rFonts w:ascii="Arial" w:hAnsi="Arial"/>
          <w:color w:val="333333"/>
          <w:sz w:val="21"/>
          <w:shd w:val="clear" w:color="auto" w:fill="FFFFFF"/>
        </w:rPr>
        <w:t>озиция заключается в принятии ребёнка как личности, признании его индивидуального своеобразия, его права проявлять своё Я. Используя слово, дело и наблюдение, классный руководитель создаёт условия, чтобы ребёнок проявил себя. Основная задача классного руко</w:t>
      </w:r>
      <w:r>
        <w:rPr>
          <w:rFonts w:ascii="Arial" w:hAnsi="Arial"/>
          <w:color w:val="333333"/>
          <w:sz w:val="21"/>
          <w:shd w:val="clear" w:color="auto" w:fill="FFFFFF"/>
        </w:rPr>
        <w:t xml:space="preserve">водителя - быть помощником ребёнку в его жизненном самоопределении. Одно из условий успешного воспитания заключается в следующем: ребёнок не должен ощущать давление со стороны взрослых, он должен чувствовать плечо старшего друга, готового всегда прийти на </w:t>
      </w:r>
      <w:r>
        <w:rPr>
          <w:rFonts w:ascii="Arial" w:hAnsi="Arial"/>
          <w:color w:val="333333"/>
          <w:sz w:val="21"/>
          <w:shd w:val="clear" w:color="auto" w:fill="FFFFFF"/>
        </w:rPr>
        <w:t>помощь. Чтобы понять, что его интересует, что радует, что утомляет, что обижает детей, я чаще встаю на их место.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u w:val="single"/>
          <w:shd w:val="clear" w:color="auto" w:fill="FFFFFF"/>
        </w:rPr>
        <w:t>Моя задача как классного руководителя</w:t>
      </w:r>
      <w:r>
        <w:rPr>
          <w:rFonts w:ascii="Arial" w:hAnsi="Arial"/>
          <w:color w:val="333333"/>
          <w:sz w:val="21"/>
          <w:shd w:val="clear" w:color="auto" w:fill="FFFFFF"/>
        </w:rPr>
        <w:t> – обратить внимание на мельчайшие особенности личности каждого ребёнка и с уважением отнестись к её самым</w:t>
      </w:r>
      <w:r>
        <w:rPr>
          <w:rFonts w:ascii="Arial" w:hAnsi="Arial"/>
          <w:color w:val="333333"/>
          <w:sz w:val="21"/>
          <w:shd w:val="clear" w:color="auto" w:fill="FFFFFF"/>
        </w:rPr>
        <w:t xml:space="preserve"> незначительным проявлениям, чтобы поддержать, убедить растущего человека в ценности и необходимости развития его индивидуальности.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lastRenderedPageBreak/>
        <w:t>Совместная деятельность с родителями и учащимися позволила мне разработать своеобразную модель воспитательной системы класса</w:t>
      </w:r>
      <w:r>
        <w:rPr>
          <w:rFonts w:ascii="Arial" w:hAnsi="Arial"/>
          <w:color w:val="333333"/>
          <w:sz w:val="21"/>
          <w:shd w:val="clear" w:color="auto" w:fill="FFFFFF"/>
        </w:rPr>
        <w:t>, которая помогает мне более целенаправленно и обоснованно строить воспитательную работу, сосредотачивать усилия на решении наиболее важных педагогических проблем, согласовывать устремления действий учителя, учащихся и их родителей при планировании и орган</w:t>
      </w:r>
      <w:r>
        <w:rPr>
          <w:rFonts w:ascii="Arial" w:hAnsi="Arial"/>
          <w:color w:val="333333"/>
          <w:sz w:val="21"/>
          <w:shd w:val="clear" w:color="auto" w:fill="FFFFFF"/>
        </w:rPr>
        <w:t>изации жизнедеятельности в классе. А это, несомненно, должно способствовать повышению эффективности педагогической деятельности, достижению более существенных результатов в духовном и физическом развитии учащихся, формированию индивидуальности классного со</w:t>
      </w:r>
      <w:r>
        <w:rPr>
          <w:rFonts w:ascii="Arial" w:hAnsi="Arial"/>
          <w:color w:val="333333"/>
          <w:sz w:val="21"/>
          <w:shd w:val="clear" w:color="auto" w:fill="FFFFFF"/>
        </w:rPr>
        <w:t>общества и его членов. Система воспитательной работы разработана с учётом возрастных особенностей учащихся, отвечает их интересам.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u w:val="single"/>
          <w:shd w:val="clear" w:color="auto" w:fill="FFFFFF"/>
        </w:rPr>
        <w:t>Цели воспитательной системы класса:</w:t>
      </w:r>
    </w:p>
    <w:p w:rsidR="00347CF0" w:rsidRDefault="00255F62">
      <w:pPr>
        <w:numPr>
          <w:ilvl w:val="0"/>
          <w:numId w:val="1"/>
        </w:num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Для классного руководителя: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управление процессом развития личности;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взаимодействие вс</w:t>
      </w:r>
      <w:r>
        <w:rPr>
          <w:rFonts w:ascii="Arial" w:hAnsi="Arial"/>
          <w:color w:val="333333"/>
          <w:sz w:val="21"/>
          <w:shd w:val="clear" w:color="auto" w:fill="FFFFFF"/>
        </w:rPr>
        <w:t>ех участников воспитательного процесса.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2. Для учащихся: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формирование коммуникативных навыков;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самореализация;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формирование Я – концепции.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3. Для родителей: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научение социальным навыкам;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- адаптация к социуму.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u w:val="single"/>
          <w:shd w:val="clear" w:color="auto" w:fill="FFFFFF"/>
        </w:rPr>
        <w:t>Основной задачей воспитательной работы</w:t>
      </w:r>
      <w:r>
        <w:rPr>
          <w:rFonts w:ascii="Arial" w:hAnsi="Arial"/>
          <w:color w:val="333333"/>
          <w:sz w:val="21"/>
          <w:shd w:val="clear" w:color="auto" w:fill="FFFFFF"/>
        </w:rPr>
        <w:t> является оптимизация воспитательного процесса через создание условий для успешной адаптации школьников к современному сложному и многоликому обществу, свободного самоопределения в его противоречиях и альтернативах, поиска и отстаивания своей индивидуально</w:t>
      </w:r>
      <w:r>
        <w:rPr>
          <w:rFonts w:ascii="Arial" w:hAnsi="Arial"/>
          <w:color w:val="333333"/>
          <w:sz w:val="21"/>
          <w:shd w:val="clear" w:color="auto" w:fill="FFFFFF"/>
        </w:rPr>
        <w:t>сти.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Важным условием оптимизации воспитательного процесса является создание модели воспитательной системы, цель которой: обеспечение условий индивидуального развития, учёта личных достижений учащихся, стимулирование их творческой активности и самореализаци</w:t>
      </w:r>
      <w:r>
        <w:rPr>
          <w:rFonts w:ascii="Arial" w:hAnsi="Arial"/>
          <w:color w:val="333333"/>
          <w:sz w:val="21"/>
          <w:shd w:val="clear" w:color="auto" w:fill="FFFFFF"/>
        </w:rPr>
        <w:t xml:space="preserve">и в </w:t>
      </w:r>
      <w:proofErr w:type="spellStart"/>
      <w:r>
        <w:rPr>
          <w:rFonts w:ascii="Arial" w:hAnsi="Arial"/>
          <w:color w:val="333333"/>
          <w:sz w:val="21"/>
          <w:shd w:val="clear" w:color="auto" w:fill="FFFFFF"/>
        </w:rPr>
        <w:t>учебно</w:t>
      </w:r>
      <w:proofErr w:type="spellEnd"/>
      <w:r>
        <w:rPr>
          <w:rFonts w:ascii="Arial" w:hAnsi="Arial"/>
          <w:color w:val="333333"/>
          <w:sz w:val="21"/>
          <w:shd w:val="clear" w:color="auto" w:fill="FFFFFF"/>
        </w:rPr>
        <w:t xml:space="preserve"> – познавательной и различных видах внеурочной деятельности.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proofErr w:type="gramStart"/>
      <w:r>
        <w:rPr>
          <w:rFonts w:ascii="Arial" w:hAnsi="Arial"/>
          <w:color w:val="333333"/>
          <w:sz w:val="21"/>
          <w:shd w:val="clear" w:color="auto" w:fill="FFFFFF"/>
        </w:rPr>
        <w:t xml:space="preserve">В своей работе с детьми и их родителями я использую многообразные формы: театрализованные праздники, классные часы, беседы на нравственные, </w:t>
      </w:r>
      <w:proofErr w:type="spellStart"/>
      <w:r>
        <w:rPr>
          <w:rFonts w:ascii="Arial" w:hAnsi="Arial"/>
          <w:color w:val="333333"/>
          <w:sz w:val="21"/>
          <w:shd w:val="clear" w:color="auto" w:fill="FFFFFF"/>
        </w:rPr>
        <w:t>здоровьесберегающие</w:t>
      </w:r>
      <w:proofErr w:type="spellEnd"/>
      <w:r>
        <w:rPr>
          <w:rFonts w:ascii="Arial" w:hAnsi="Arial"/>
          <w:color w:val="333333"/>
          <w:sz w:val="21"/>
          <w:shd w:val="clear" w:color="auto" w:fill="FFFFFF"/>
        </w:rPr>
        <w:t xml:space="preserve"> и другие темы, конкурсы, </w:t>
      </w:r>
      <w:r>
        <w:rPr>
          <w:rFonts w:ascii="Arial" w:hAnsi="Arial"/>
          <w:color w:val="333333"/>
          <w:sz w:val="21"/>
          <w:shd w:val="clear" w:color="auto" w:fill="FFFFFF"/>
        </w:rPr>
        <w:t>выставки, традиционные праздничные вечера, тематические недели, месячники, субботники, спортивные мероприятия различных форм, походы, экскурсии.</w:t>
      </w:r>
      <w:proofErr w:type="gramEnd"/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u w:val="single"/>
          <w:shd w:val="clear" w:color="auto" w:fill="FFFFFF"/>
        </w:rPr>
        <w:t>Воспитательная система</w:t>
      </w:r>
      <w:r>
        <w:rPr>
          <w:rFonts w:ascii="Arial" w:hAnsi="Arial"/>
          <w:color w:val="333333"/>
          <w:sz w:val="21"/>
          <w:shd w:val="clear" w:color="auto" w:fill="FFFFFF"/>
        </w:rPr>
        <w:t> – целостность как упорядоченность целей и задач, принципов и взглядов, направлений и вид</w:t>
      </w:r>
      <w:r>
        <w:rPr>
          <w:rFonts w:ascii="Arial" w:hAnsi="Arial"/>
          <w:color w:val="333333"/>
          <w:sz w:val="21"/>
          <w:shd w:val="clear" w:color="auto" w:fill="FFFFFF"/>
        </w:rPr>
        <w:t>ов воспитательной деятельности.</w:t>
      </w:r>
    </w:p>
    <w:p w:rsidR="00347CF0" w:rsidRDefault="00255F62">
      <w:pPr>
        <w:spacing w:after="150"/>
        <w:jc w:val="both"/>
        <w:rPr>
          <w:rFonts w:ascii="Arial" w:hAnsi="Arial"/>
          <w:color w:val="333333"/>
          <w:sz w:val="21"/>
          <w:shd w:val="clear" w:color="auto" w:fill="FFFFFF"/>
        </w:rPr>
      </w:pPr>
      <w:r>
        <w:rPr>
          <w:rFonts w:ascii="Arial" w:hAnsi="Arial"/>
          <w:color w:val="333333"/>
          <w:sz w:val="21"/>
          <w:shd w:val="clear" w:color="auto" w:fill="FFFFFF"/>
        </w:rPr>
        <w:t>Выбранная модель воспитательной системы класса помогает мне более целенаправленно и обоснованно строить воспитательную работу, сосредотачивать усилия на решении наиболее важных педагогических проблем.</w:t>
      </w:r>
    </w:p>
    <w:p w:rsidR="00347CF0" w:rsidRDefault="00255F62">
      <w:pPr>
        <w:spacing w:after="150"/>
        <w:jc w:val="both"/>
      </w:pPr>
      <w:r>
        <w:br/>
      </w:r>
    </w:p>
    <w:sectPr w:rsidR="00347CF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BFAC"/>
    <w:multiLevelType w:val="hybridMultilevel"/>
    <w:tmpl w:val="9F66A5FA"/>
    <w:lvl w:ilvl="0" w:tplc="448552AC">
      <w:start w:val="1"/>
      <w:numFmt w:val="decimal"/>
      <w:lvlText w:val="%1."/>
      <w:lvlJc w:val="left"/>
      <w:pPr>
        <w:ind w:left="720" w:hanging="360"/>
      </w:pPr>
    </w:lvl>
    <w:lvl w:ilvl="1" w:tplc="5AB2B55A">
      <w:start w:val="1"/>
      <w:numFmt w:val="decimal"/>
      <w:lvlText w:val="%2."/>
      <w:lvlJc w:val="left"/>
      <w:pPr>
        <w:ind w:left="1440" w:hanging="360"/>
      </w:pPr>
    </w:lvl>
    <w:lvl w:ilvl="2" w:tplc="1B624E1E">
      <w:start w:val="1"/>
      <w:numFmt w:val="decimal"/>
      <w:lvlText w:val="%3."/>
      <w:lvlJc w:val="left"/>
      <w:pPr>
        <w:ind w:left="2160" w:hanging="360"/>
      </w:pPr>
    </w:lvl>
    <w:lvl w:ilvl="3" w:tplc="4F77990C">
      <w:start w:val="1"/>
      <w:numFmt w:val="decimal"/>
      <w:lvlText w:val="%4."/>
      <w:lvlJc w:val="left"/>
      <w:pPr>
        <w:ind w:left="2880" w:hanging="360"/>
      </w:pPr>
    </w:lvl>
    <w:lvl w:ilvl="4" w:tplc="5D6EABA0">
      <w:start w:val="1"/>
      <w:numFmt w:val="decimal"/>
      <w:lvlText w:val="%5."/>
      <w:lvlJc w:val="left"/>
      <w:pPr>
        <w:ind w:left="3600" w:hanging="360"/>
      </w:pPr>
    </w:lvl>
    <w:lvl w:ilvl="5" w:tplc="22690B89">
      <w:start w:val="1"/>
      <w:numFmt w:val="decimal"/>
      <w:lvlText w:val="%6."/>
      <w:lvlJc w:val="left"/>
      <w:pPr>
        <w:ind w:left="4320" w:hanging="360"/>
      </w:pPr>
    </w:lvl>
    <w:lvl w:ilvl="6" w:tplc="2417F2C3">
      <w:start w:val="1"/>
      <w:numFmt w:val="decimal"/>
      <w:lvlText w:val="%7."/>
      <w:lvlJc w:val="left"/>
      <w:pPr>
        <w:ind w:left="5040" w:hanging="360"/>
      </w:pPr>
    </w:lvl>
    <w:lvl w:ilvl="7" w:tplc="79A1A845">
      <w:start w:val="1"/>
      <w:numFmt w:val="decimal"/>
      <w:lvlText w:val="%8."/>
      <w:lvlJc w:val="left"/>
      <w:pPr>
        <w:ind w:left="5760" w:hanging="360"/>
      </w:pPr>
    </w:lvl>
    <w:lvl w:ilvl="8" w:tplc="4CB6318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5B0E6BA3"/>
    <w:multiLevelType w:val="hybridMultilevel"/>
    <w:tmpl w:val="AA26E08C"/>
    <w:lvl w:ilvl="0" w:tplc="6E18F284">
      <w:start w:val="1"/>
      <w:numFmt w:val="decimal"/>
      <w:lvlText w:val="%1."/>
      <w:lvlJc w:val="left"/>
      <w:pPr>
        <w:ind w:left="720" w:hanging="360"/>
      </w:pPr>
    </w:lvl>
    <w:lvl w:ilvl="1" w:tplc="228302A2">
      <w:start w:val="1"/>
      <w:numFmt w:val="decimal"/>
      <w:lvlText w:val="%2."/>
      <w:lvlJc w:val="left"/>
      <w:pPr>
        <w:ind w:left="1440" w:hanging="360"/>
      </w:pPr>
    </w:lvl>
    <w:lvl w:ilvl="2" w:tplc="08CAAA76">
      <w:start w:val="1"/>
      <w:numFmt w:val="decimal"/>
      <w:lvlText w:val="%3."/>
      <w:lvlJc w:val="left"/>
      <w:pPr>
        <w:ind w:left="2160" w:hanging="360"/>
      </w:pPr>
    </w:lvl>
    <w:lvl w:ilvl="3" w:tplc="3BA3B233">
      <w:start w:val="1"/>
      <w:numFmt w:val="decimal"/>
      <w:lvlText w:val="%4."/>
      <w:lvlJc w:val="left"/>
      <w:pPr>
        <w:ind w:left="2880" w:hanging="360"/>
      </w:pPr>
    </w:lvl>
    <w:lvl w:ilvl="4" w:tplc="7726A468">
      <w:start w:val="1"/>
      <w:numFmt w:val="decimal"/>
      <w:lvlText w:val="%5."/>
      <w:lvlJc w:val="left"/>
      <w:pPr>
        <w:ind w:left="3600" w:hanging="360"/>
      </w:pPr>
    </w:lvl>
    <w:lvl w:ilvl="5" w:tplc="1F3A5477">
      <w:start w:val="1"/>
      <w:numFmt w:val="decimal"/>
      <w:lvlText w:val="%6."/>
      <w:lvlJc w:val="left"/>
      <w:pPr>
        <w:ind w:left="4320" w:hanging="360"/>
      </w:pPr>
    </w:lvl>
    <w:lvl w:ilvl="6" w:tplc="7CFD7A93">
      <w:start w:val="1"/>
      <w:numFmt w:val="decimal"/>
      <w:lvlText w:val="%7."/>
      <w:lvlJc w:val="left"/>
      <w:pPr>
        <w:ind w:left="5040" w:hanging="360"/>
      </w:pPr>
    </w:lvl>
    <w:lvl w:ilvl="7" w:tplc="6C98DEEE">
      <w:start w:val="1"/>
      <w:numFmt w:val="decimal"/>
      <w:lvlText w:val="%8."/>
      <w:lvlJc w:val="left"/>
      <w:pPr>
        <w:ind w:left="5760" w:hanging="360"/>
      </w:pPr>
    </w:lvl>
    <w:lvl w:ilvl="8" w:tplc="3023FE8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47CF0"/>
    <w:rsid w:val="00255F62"/>
    <w:rsid w:val="0034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001</cp:lastModifiedBy>
  <cp:revision>2</cp:revision>
  <cp:lastPrinted>2023-10-23T09:26:00Z</cp:lastPrinted>
  <dcterms:created xsi:type="dcterms:W3CDTF">2023-10-23T09:25:00Z</dcterms:created>
  <dcterms:modified xsi:type="dcterms:W3CDTF">2023-10-23T09:27:00Z</dcterms:modified>
</cp:coreProperties>
</file>