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10" w:rsidRDefault="001118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</w:t>
      </w:r>
    </w:p>
    <w:p w:rsidR="00716310" w:rsidRDefault="0011181E">
      <w:pPr>
        <w:ind w:left="-851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школьного методического объединения</w:t>
      </w:r>
    </w:p>
    <w:p w:rsidR="00716310" w:rsidRDefault="0011181E">
      <w:pPr>
        <w:ind w:left="-851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учителей гуманитарного цикла</w:t>
      </w:r>
    </w:p>
    <w:p w:rsidR="00716310" w:rsidRDefault="0011181E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2023-2024 учебный год.</w:t>
      </w:r>
    </w:p>
    <w:p w:rsidR="00716310" w:rsidRDefault="00716310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716310" w:rsidRDefault="0011181E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Тема: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Профессиональная компетентность педагога как ресурс реализации Федерального государственного образовательного стандарта (ФГОС) 3</w:t>
      </w:r>
      <w:r>
        <w:rPr>
          <w:rFonts w:ascii="Times New Roman" w:hAnsi="Times New Roman"/>
          <w:sz w:val="28"/>
        </w:rPr>
        <w:t xml:space="preserve"> поколения</w:t>
      </w:r>
      <w:r>
        <w:rPr>
          <w:rFonts w:ascii="Times New Roman" w:hAnsi="Times New Roman"/>
          <w:color w:val="000000"/>
          <w:sz w:val="28"/>
        </w:rPr>
        <w:t>».</w:t>
      </w:r>
    </w:p>
    <w:p w:rsidR="00716310" w:rsidRDefault="001118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школьного методического объединения учителей гуманитарного цикла: </w:t>
      </w:r>
      <w:r>
        <w:rPr>
          <w:rFonts w:ascii="Times New Roman" w:hAnsi="Times New Roman"/>
          <w:sz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</w:t>
      </w:r>
      <w:r>
        <w:rPr>
          <w:rFonts w:ascii="Times New Roman" w:hAnsi="Times New Roman"/>
          <w:sz w:val="28"/>
        </w:rPr>
        <w:t xml:space="preserve">я и педагогического мастерства учителя для реализации ФГОС второго поколения; удовлетворение образовательных запросов обучающихся и их родителей. </w:t>
      </w:r>
    </w:p>
    <w:p w:rsidR="00716310" w:rsidRDefault="0011181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716310" w:rsidRDefault="001118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1.Обеспечить новое качество образования, соответствующее  ФГОС.</w:t>
      </w:r>
    </w:p>
    <w:p w:rsidR="00716310" w:rsidRDefault="001118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2.Повышать  профессиональный уровень </w:t>
      </w:r>
      <w:r>
        <w:rPr>
          <w:rFonts w:ascii="Times New Roman" w:hAnsi="Times New Roman"/>
          <w:sz w:val="28"/>
        </w:rPr>
        <w:t>учителей, их методическое развитие и совершенствование.</w:t>
      </w:r>
    </w:p>
    <w:p w:rsidR="00716310" w:rsidRDefault="001118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3.Продолжать работу по внедрению в педагогическую практику современных методик и технологий, обеспечивающих 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компетентностный</w:t>
      </w:r>
      <w:proofErr w:type="spellEnd"/>
      <w:r>
        <w:rPr>
          <w:rFonts w:ascii="Times New Roman" w:hAnsi="Times New Roman"/>
          <w:sz w:val="28"/>
        </w:rPr>
        <w:t xml:space="preserve"> подход к успешному обучению. </w:t>
      </w:r>
    </w:p>
    <w:p w:rsidR="00716310" w:rsidRDefault="001118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4.Обеспечить условия для про</w:t>
      </w:r>
      <w:r>
        <w:rPr>
          <w:rFonts w:ascii="Times New Roman" w:hAnsi="Times New Roman"/>
          <w:sz w:val="28"/>
        </w:rPr>
        <w:t>фессионального совершенствования педагогов и реализации их педагогического потенциала и мастерства</w:t>
      </w:r>
    </w:p>
    <w:p w:rsidR="00716310" w:rsidRDefault="001118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</w:t>
      </w:r>
      <w:r>
        <w:rPr>
          <w:rFonts w:ascii="Times New Roman" w:hAnsi="Times New Roman"/>
          <w:sz w:val="28"/>
        </w:rPr>
        <w:t>ти.</w:t>
      </w:r>
    </w:p>
    <w:p w:rsidR="00716310" w:rsidRDefault="001118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  <w:r>
        <w:rPr>
          <w:rFonts w:ascii="Times New Roman" w:hAnsi="Times New Roman"/>
          <w:color w:val="003300"/>
          <w:sz w:val="28"/>
        </w:rPr>
        <w:t>.</w:t>
      </w:r>
    </w:p>
    <w:p w:rsidR="00716310" w:rsidRDefault="0011181E">
      <w:pP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7.Продолжить работу по внедрению методики проектной деятельности 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716310" w:rsidRDefault="00716310">
      <w:pPr>
        <w:pStyle w:val="a3"/>
        <w:spacing w:line="276" w:lineRule="auto"/>
        <w:rPr>
          <w:rFonts w:ascii="Times New Roman" w:hAnsi="Times New Roman"/>
          <w:b/>
          <w:sz w:val="28"/>
        </w:rPr>
      </w:pPr>
    </w:p>
    <w:p w:rsidR="00716310" w:rsidRDefault="0011181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Заседание №1</w:t>
      </w:r>
    </w:p>
    <w:p w:rsidR="00716310" w:rsidRDefault="00716310">
      <w:pPr>
        <w:pStyle w:val="a3"/>
        <w:spacing w:line="276" w:lineRule="auto"/>
        <w:ind w:firstLine="708"/>
        <w:rPr>
          <w:rFonts w:ascii="Times New Roman" w:hAnsi="Times New Roman"/>
          <w:b/>
          <w:sz w:val="28"/>
        </w:rPr>
      </w:pPr>
    </w:p>
    <w:tbl>
      <w:tblPr>
        <w:tblStyle w:val="a6"/>
        <w:tblW w:w="0" w:type="auto"/>
        <w:tblInd w:w="-721" w:type="dxa"/>
        <w:tblLook w:val="04A0" w:firstRow="1" w:lastRow="0" w:firstColumn="1" w:lastColumn="0" w:noHBand="0" w:noVBand="1"/>
      </w:tblPr>
      <w:tblGrid>
        <w:gridCol w:w="1701"/>
        <w:gridCol w:w="2552"/>
        <w:gridCol w:w="8200"/>
        <w:gridCol w:w="2835"/>
      </w:tblGrid>
      <w:tr w:rsidR="007163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Ср</w:t>
            </w:r>
            <w:r>
              <w:rPr>
                <w:rFonts w:ascii="Times New Roman" w:hAnsi="Times New Roman"/>
                <w:b/>
                <w:sz w:val="28"/>
              </w:rPr>
              <w:t>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Тема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Мероприятия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7163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spacing w:line="276" w:lineRule="auto"/>
              <w:ind w:right="13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Тема:</w:t>
            </w:r>
          </w:p>
          <w:p w:rsidR="00716310" w:rsidRDefault="0011181E">
            <w:pPr>
              <w:spacing w:line="276" w:lineRule="auto"/>
              <w:ind w:right="1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«Планирование и организация методической работы учителей МО гуманитарного цикла на  2023-2024 учебный год»</w:t>
            </w:r>
          </w:p>
          <w:p w:rsidR="00716310" w:rsidRDefault="0011181E">
            <w:pPr>
              <w:pStyle w:val="a3"/>
              <w:spacing w:line="276" w:lineRule="auto"/>
              <w:ind w:hanging="1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1.Анализ результатов работы МО за 2023-2024 учебный год.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Обсуждение и утверждение </w:t>
            </w:r>
            <w:r>
              <w:rPr>
                <w:rFonts w:ascii="Times New Roman" w:hAnsi="Times New Roman"/>
                <w:sz w:val="28"/>
              </w:rPr>
              <w:t>плана работы ШМО на новый учебный год.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2.Анализ результатов освоения обучающимися ООП ООО и СОО (результаты промежуточной аттестации, ВПР, итоговых контрольных работ, ЕГЭ за 2023-2024 учебный год).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Рассмотрение рабочих программ учителей – предметников, </w:t>
            </w:r>
            <w:r>
              <w:rPr>
                <w:rFonts w:ascii="Times New Roman" w:hAnsi="Times New Roman"/>
                <w:sz w:val="28"/>
              </w:rPr>
              <w:t>программ  учебных предметов и элективных курсов.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4.Планирование работы по самообразованию учителей.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5.Обсуждение плана работы со слабоуспевающими и одаренными детьми.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Подготовка к ВПР.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МО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Учителя-предметники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Учителя-предметники</w:t>
            </w:r>
          </w:p>
        </w:tc>
      </w:tr>
    </w:tbl>
    <w:p w:rsidR="00716310" w:rsidRDefault="00716310">
      <w:pPr>
        <w:pStyle w:val="a3"/>
        <w:spacing w:line="276" w:lineRule="auto"/>
        <w:ind w:hanging="1134"/>
        <w:rPr>
          <w:rFonts w:ascii="Times New Roman" w:hAnsi="Times New Roman"/>
          <w:sz w:val="28"/>
        </w:rPr>
      </w:pPr>
    </w:p>
    <w:p w:rsidR="00716310" w:rsidRDefault="0011181E">
      <w:pPr>
        <w:pStyle w:val="a3"/>
        <w:spacing w:line="276" w:lineRule="auto"/>
        <w:ind w:hanging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11181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Заседание №2</w:t>
      </w:r>
    </w:p>
    <w:p w:rsidR="00716310" w:rsidRDefault="00716310">
      <w:pPr>
        <w:pStyle w:val="a3"/>
        <w:spacing w:line="276" w:lineRule="auto"/>
        <w:ind w:hanging="1134"/>
        <w:rPr>
          <w:rFonts w:ascii="Times New Roman" w:hAnsi="Times New Roman"/>
          <w:b/>
          <w:sz w:val="28"/>
          <w:u w:val="single"/>
        </w:rPr>
      </w:pP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2098"/>
        <w:gridCol w:w="2551"/>
        <w:gridCol w:w="7826"/>
        <w:gridCol w:w="2835"/>
      </w:tblGrid>
      <w:tr w:rsidR="0071631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ind w:left="288" w:hanging="28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716310">
        <w:trPr>
          <w:trHeight w:val="47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«ФГОС второго поколения в контексте государственной образовательной политики в сфере образования».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1.Анализ структуры и содержания ФГОС СОО.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2.Осмысление требований ФГОС СОО к </w:t>
            </w:r>
            <w:r>
              <w:rPr>
                <w:rFonts w:ascii="Times New Roman" w:hAnsi="Times New Roman"/>
                <w:sz w:val="24"/>
              </w:rPr>
              <w:t>результатам освоения основной образовательной программы по предмету.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3.Обсуждение и подготовка демоверсии материалов  промежуточной аттестации для 5-8, 10 классов на 2023-2024 учебный год.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Планирование подготовки к итоговому сочинению по литературе в 11</w:t>
            </w:r>
            <w:r>
              <w:rPr>
                <w:rFonts w:ascii="Times New Roman" w:hAnsi="Times New Roman"/>
                <w:sz w:val="24"/>
              </w:rPr>
              <w:t xml:space="preserve"> классе.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Анализ результатов вводного контроля по предметам гуманитарного цикла (русский язык, английский язык и др.).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Анализ результатов ВПР, внесение корректирующих изменений в рабочие программы по результатам ВПР, составление индивидуальных образов</w:t>
            </w:r>
            <w:r>
              <w:rPr>
                <w:rFonts w:ascii="Times New Roman" w:hAnsi="Times New Roman"/>
                <w:sz w:val="24"/>
              </w:rPr>
              <w:t>ательных маршрутов обучающихся.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7.Подготовка к школьным и районным олимпиадам.</w:t>
            </w:r>
          </w:p>
          <w:p w:rsidR="00716310" w:rsidRDefault="0011181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Работа с детьми, имеющими низкую мотивацию учебной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Байрамбегов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П.К.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Шерифов Р.А.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Л.З.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М.М.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16310" w:rsidRDefault="00716310">
      <w:pPr>
        <w:pStyle w:val="a3"/>
        <w:spacing w:line="276" w:lineRule="auto"/>
        <w:rPr>
          <w:rFonts w:ascii="Times New Roman" w:hAnsi="Times New Roman"/>
          <w:sz w:val="28"/>
        </w:rPr>
      </w:pPr>
    </w:p>
    <w:p w:rsidR="00716310" w:rsidRDefault="0011181E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Заседание №3</w:t>
      </w:r>
    </w:p>
    <w:p w:rsidR="00716310" w:rsidRDefault="00716310">
      <w:pPr>
        <w:pStyle w:val="a3"/>
        <w:spacing w:line="276" w:lineRule="auto"/>
        <w:ind w:hanging="1134"/>
        <w:rPr>
          <w:rFonts w:ascii="Times New Roman" w:hAnsi="Times New Roman"/>
          <w:b/>
          <w:sz w:val="28"/>
          <w:u w:val="single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2552"/>
        <w:gridCol w:w="7796"/>
        <w:gridCol w:w="2835"/>
      </w:tblGrid>
      <w:tr w:rsidR="007163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7163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«Работа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мотивированными на обучение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Использование разнообразных методов и приемов повышения мотивации учащихся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2.Проблема повышения качества образования в </w:t>
            </w:r>
            <w:r>
              <w:rPr>
                <w:rFonts w:ascii="Times New Roman" w:hAnsi="Times New Roman"/>
                <w:sz w:val="24"/>
              </w:rPr>
              <w:t>условиях внедрения ФГОС СОО.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Анализ результатов итогового сочинения в 11 классе.</w:t>
            </w:r>
          </w:p>
          <w:p w:rsidR="00716310" w:rsidRDefault="0011181E">
            <w:pPr>
              <w:spacing w:line="276" w:lineRule="auto"/>
              <w:ind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Участие учителей МО в профессиональных конкурсах.</w:t>
            </w:r>
          </w:p>
          <w:p w:rsidR="00716310" w:rsidRDefault="0011181E" w:rsidP="0011181E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5. Проведение тренировочных предметных экзаменов в 9, 11 </w:t>
            </w:r>
            <w:r>
              <w:rPr>
                <w:rFonts w:ascii="Times New Roman" w:hAnsi="Times New Roman"/>
                <w:sz w:val="28"/>
              </w:rPr>
              <w:t xml:space="preserve">классах в </w:t>
            </w:r>
            <w:r>
              <w:rPr>
                <w:rFonts w:ascii="Times New Roman" w:hAnsi="Times New Roman"/>
                <w:sz w:val="24"/>
              </w:rPr>
              <w:t>форме ОГЭ и ЕГЭ.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Шерифов Р.А.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Э.П.</w:t>
            </w: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ерифов Р.А.</w:t>
            </w: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М.М.</w:t>
            </w: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Л.З.</w:t>
            </w:r>
          </w:p>
        </w:tc>
      </w:tr>
    </w:tbl>
    <w:p w:rsidR="00716310" w:rsidRDefault="0011181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Заседание №4</w:t>
      </w:r>
    </w:p>
    <w:p w:rsidR="00716310" w:rsidRDefault="00716310">
      <w:pPr>
        <w:pStyle w:val="a3"/>
        <w:spacing w:line="276" w:lineRule="auto"/>
        <w:ind w:hanging="1134"/>
        <w:rPr>
          <w:rFonts w:ascii="Times New Roman" w:hAnsi="Times New Roman"/>
          <w:b/>
          <w:sz w:val="28"/>
          <w:u w:val="single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2552"/>
        <w:gridCol w:w="7796"/>
        <w:gridCol w:w="2835"/>
      </w:tblGrid>
      <w:tr w:rsidR="007163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716310">
        <w:trPr>
          <w:trHeight w:val="34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«Современный урок: методы, приемы, технологии»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1.Использование личностно-ориентируемых педагогических технологий в условиях ФГОС СОО.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2.Технология и техника проведения ОГЭ и ЕГЭ по русскому языку, истории, обществознанию.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Обсуждение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</w:t>
            </w:r>
            <w:proofErr w:type="spellEnd"/>
            <w:r>
              <w:rPr>
                <w:rFonts w:ascii="Times New Roman" w:hAnsi="Times New Roman"/>
                <w:sz w:val="24"/>
              </w:rPr>
              <w:t>-посещённых уроков по методической теме МО.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Анализ результатов районных олимпиад по предметам и предметных конкурсов. 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Обсуждение и экспертиза</w:t>
            </w:r>
            <w:r>
              <w:rPr>
                <w:rFonts w:ascii="Times New Roman" w:hAnsi="Times New Roman"/>
                <w:sz w:val="24"/>
              </w:rPr>
              <w:t xml:space="preserve"> экзаменационных материалов промежуточной аттестации для 5-8, 10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Учителя-предметники.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Шерифов Р.А.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16310" w:rsidRDefault="00716310">
      <w:pPr>
        <w:pStyle w:val="a3"/>
        <w:spacing w:line="276" w:lineRule="auto"/>
        <w:rPr>
          <w:rFonts w:ascii="Times New Roman" w:hAnsi="Times New Roman"/>
          <w:b/>
          <w:sz w:val="28"/>
        </w:rPr>
      </w:pPr>
    </w:p>
    <w:p w:rsidR="00716310" w:rsidRDefault="0011181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Заседание №5</w:t>
      </w:r>
    </w:p>
    <w:p w:rsidR="00716310" w:rsidRDefault="00716310">
      <w:pPr>
        <w:pStyle w:val="a3"/>
        <w:spacing w:line="276" w:lineRule="auto"/>
        <w:rPr>
          <w:rFonts w:ascii="Times New Roman" w:hAnsi="Times New Roman"/>
          <w:b/>
          <w:sz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2552"/>
        <w:gridCol w:w="7796"/>
        <w:gridCol w:w="2835"/>
      </w:tblGrid>
      <w:tr w:rsidR="007163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7163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«Подведение итогов работы и планирование работы МО на </w:t>
            </w:r>
            <w:r>
              <w:rPr>
                <w:rFonts w:ascii="Times New Roman" w:hAnsi="Times New Roman"/>
                <w:sz w:val="24"/>
              </w:rPr>
              <w:t xml:space="preserve">2023-2024 уч. год»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1.Презентация опыта, методов, находок, идей. Представление материалов,  наработанных по темам самообразования.</w:t>
            </w:r>
          </w:p>
          <w:p w:rsidR="00716310" w:rsidRDefault="0011181E">
            <w:pPr>
              <w:spacing w:line="276" w:lineRule="auto"/>
              <w:ind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Подведение итогов работы МО.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2.Анализ результатов ВПР, итоговых контрольных работ, итогов промежуточной аттестации.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3.Подг</w:t>
            </w:r>
            <w:r>
              <w:rPr>
                <w:rFonts w:ascii="Times New Roman" w:hAnsi="Times New Roman"/>
                <w:sz w:val="24"/>
              </w:rPr>
              <w:t>отовка выпускников к проведению ОГЭ и ЕГЭ.</w:t>
            </w:r>
          </w:p>
          <w:p w:rsidR="00716310" w:rsidRDefault="0011181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4.Рассмотрение «Федерального перечня учебников» на 2023-2024 учебный год</w:t>
            </w:r>
          </w:p>
          <w:p w:rsidR="00716310" w:rsidRDefault="001118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Обсуждение плана работы и задач МО на 2023-2024 учебный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Учителя-предметники.</w:t>
            </w:r>
          </w:p>
          <w:p w:rsidR="00716310" w:rsidRDefault="0071631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16310" w:rsidRDefault="0011181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</w:tbl>
    <w:p w:rsidR="00716310" w:rsidRDefault="00716310">
      <w:pPr>
        <w:rPr>
          <w:rFonts w:ascii="Times New Roman" w:hAnsi="Times New Roman"/>
          <w:sz w:val="28"/>
        </w:rPr>
      </w:pPr>
    </w:p>
    <w:sectPr w:rsidR="00716310">
      <w:pgSz w:w="16838" w:h="11906" w:orient="landscape" w:code="9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E786A"/>
    <w:multiLevelType w:val="hybridMultilevel"/>
    <w:tmpl w:val="B25AB18A"/>
    <w:lvl w:ilvl="0" w:tplc="EDE89D7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310"/>
    <w:rsid w:val="0011181E"/>
    <w:rsid w:val="007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</cp:revision>
  <cp:lastPrinted>2023-10-23T09:30:00Z</cp:lastPrinted>
  <dcterms:created xsi:type="dcterms:W3CDTF">2023-10-23T09:29:00Z</dcterms:created>
  <dcterms:modified xsi:type="dcterms:W3CDTF">2023-10-23T09:31:00Z</dcterms:modified>
</cp:coreProperties>
</file>