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8BE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28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2B1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4E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B0C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9B5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90598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ПРОГРАММА ЗДОРОВЬЕСБЕРЕГАЮЩЕЙ ДЕЯТЕЛЬНОСТИ</w:t>
      </w:r>
    </w:p>
    <w:p w14:paraId="2E6CAB79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ОУ «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Карчагская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Ш им.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. Караханова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» </w:t>
      </w:r>
    </w:p>
    <w:p w14:paraId="5D374FE2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на 20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учебный год</w:t>
      </w:r>
    </w:p>
    <w:p w14:paraId="0B8F3C82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В СООТВЕТСТВИИ С МЕТОДИЧЕСКИМИ РЕКОМЕНДАЦИЯМИ ПО СИСТЕМЕ</w:t>
      </w:r>
    </w:p>
    <w:p w14:paraId="0B729E03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ПЕДАГОГИЧЕСКОГО МОНИТОРИНГА ЗДОРОВЬЕСБЕРЕГАЮЩЕЙ </w:t>
      </w:r>
    </w:p>
    <w:p w14:paraId="6C60A75D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ДЕЯТЕЛЬНОСТИ ОБРАЗОВАТЕЛЬНЫХ ОРГАНИЗАЦИЙ</w:t>
      </w:r>
    </w:p>
    <w:p w14:paraId="21C611AC">
      <w:pPr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03D8A9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DE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9B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978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E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C5511">
      <w:pPr>
        <w:rPr>
          <w:rFonts w:ascii="Times New Roman" w:hAnsi="Times New Roman" w:cs="Times New Roman"/>
          <w:sz w:val="24"/>
          <w:szCs w:val="24"/>
        </w:rPr>
      </w:pPr>
    </w:p>
    <w:p w14:paraId="27720A96">
      <w:pPr>
        <w:rPr>
          <w:rFonts w:ascii="Times New Roman" w:hAnsi="Times New Roman" w:cs="Times New Roman"/>
          <w:sz w:val="24"/>
          <w:szCs w:val="24"/>
        </w:rPr>
      </w:pPr>
    </w:p>
    <w:p w14:paraId="516CF2AF">
      <w:pPr>
        <w:rPr>
          <w:rFonts w:ascii="Times New Roman" w:hAnsi="Times New Roman" w:cs="Times New Roman"/>
          <w:sz w:val="24"/>
          <w:szCs w:val="24"/>
        </w:rPr>
      </w:pPr>
    </w:p>
    <w:p w14:paraId="02E2A009">
      <w:pPr>
        <w:rPr>
          <w:rFonts w:ascii="Times New Roman" w:hAnsi="Times New Roman" w:cs="Times New Roman"/>
          <w:sz w:val="24"/>
          <w:szCs w:val="24"/>
        </w:rPr>
      </w:pPr>
    </w:p>
    <w:p w14:paraId="2F7F1D67">
      <w:pPr>
        <w:rPr>
          <w:rFonts w:ascii="Times New Roman" w:hAnsi="Times New Roman" w:cs="Times New Roman"/>
          <w:sz w:val="24"/>
          <w:szCs w:val="24"/>
        </w:rPr>
      </w:pPr>
    </w:p>
    <w:p w14:paraId="021E76C4">
      <w:pPr>
        <w:rPr>
          <w:rFonts w:ascii="Times New Roman" w:hAnsi="Times New Roman" w:cs="Times New Roman"/>
          <w:sz w:val="24"/>
          <w:szCs w:val="24"/>
        </w:rPr>
      </w:pPr>
    </w:p>
    <w:p w14:paraId="30590185">
      <w:pPr>
        <w:rPr>
          <w:rFonts w:ascii="Times New Roman" w:hAnsi="Times New Roman" w:cs="Times New Roman"/>
          <w:sz w:val="24"/>
          <w:szCs w:val="24"/>
        </w:rPr>
      </w:pPr>
    </w:p>
    <w:p w14:paraId="78BBF8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E62BC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Style w:val="3"/>
        <w:tblW w:w="9923" w:type="dxa"/>
        <w:tblInd w:w="-451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7718"/>
      </w:tblGrid>
      <w:tr w14:paraId="699462E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2D1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090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14:paraId="66DE6C8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632E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47F2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1352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99EF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066B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14:paraId="78C945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0BAC11E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F11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A80B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внедрение в образовательный процесс здоровьесберегающих технологий;</w:t>
            </w:r>
          </w:p>
          <w:p w14:paraId="4401AF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14:paraId="3933C8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14:paraId="5D0099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14:paraId="613428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14:paraId="13FF9C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14:paraId="66A54A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14:paraId="666B78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14:paraId="7310FE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развитие здоровьесберегающей компетентности педагогов;</w:t>
            </w:r>
          </w:p>
          <w:p w14:paraId="0BA101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14:paraId="2B60590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A4B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67E4A">
            <w:pPr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2019-202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3D1BB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5F1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B57F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14:paraId="42F372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14:paraId="0951BE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14:paraId="490484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14:paraId="4F3605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подростков.</w:t>
            </w:r>
          </w:p>
          <w:p w14:paraId="7F6165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привычкам.</w:t>
            </w:r>
          </w:p>
          <w:p w14:paraId="41DD57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здоровьесбережения.</w:t>
            </w:r>
          </w:p>
          <w:p w14:paraId="61E8CB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дней здоровья.</w:t>
            </w:r>
          </w:p>
          <w:p w14:paraId="497F74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комнаты психологической разгрузки для обучающихся.</w:t>
            </w:r>
          </w:p>
          <w:p w14:paraId="2C91B2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14:paraId="21136E3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ACD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Нормы и методы реализации программы</w:t>
            </w: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629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14:paraId="6747D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F464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5B8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14:paraId="77E409CE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14:paraId="19082CE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14:paraId="5F158DEA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14:paraId="4D76A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010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Управление, контроль</w:t>
            </w:r>
          </w:p>
        </w:tc>
        <w:tc>
          <w:tcPr>
            <w:tcW w:w="7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030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14:paraId="51446EB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02975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676A7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151D84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D3E6A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14:paraId="2ACC02A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14:paraId="21AB25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«Конвенция ООН о правах ребенка» 1989г.; </w:t>
      </w:r>
    </w:p>
    <w:p w14:paraId="3F44E2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14:paraId="5D15CC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14:paraId="57FD5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12.12.1993г.;</w:t>
      </w:r>
    </w:p>
    <w:p w14:paraId="3021F2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(Сан Пин 2.4.2 2821-10), зарегистрированные в Минюсте России 03.03.2011г., регистрационный номер 19993;</w:t>
      </w:r>
    </w:p>
    <w:p w14:paraId="7459E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Сан 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76A5B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14:paraId="5FFFAB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Минобрнауки РФ от 28.12.2010 № 2106 «Об утверждении федеральных требований к образовательным учреждениям в части охраны здоровья обучающихся, воспитанников».</w:t>
      </w:r>
    </w:p>
    <w:p w14:paraId="1C6CE981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5934E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3231247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Конвенции о правах ребенка подчеркивается, что современное образование должно стать здоровьесберегающим.  В законе «Об образовании» сохранение и укрепление здоровья детей выделено в приоритетную задачу.</w:t>
      </w:r>
    </w:p>
    <w:p w14:paraId="3AE8D13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Педагогический коллектив,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14:paraId="3C3F872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 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14:paraId="6CB8DE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14:paraId="08123AE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наиболее оптимальных средств для формирования самой важной  базовой  характеристики, обеспечивающей реализацию всех остальных - здоровья.</w:t>
      </w:r>
    </w:p>
    <w:p w14:paraId="0548E4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14:paraId="768695F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3B7226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площадка. Здание подключено к городским инженерным сетям – холодному и горячему водоснабжению, отоплению.    </w:t>
      </w:r>
    </w:p>
    <w:p w14:paraId="18B63E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14:paraId="63D2E6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школе просторные, оборудованные кабинеты, компьютерный класс, 2 спортивных зала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 В школе имеются кабинеты, которые оборудованы мебелью, обеспечены необходимым учебным и компьютерным оборудованием, отвечающими гигиеническим требованиям. Школа подключена к сети Internet. Используется лицензионное программное обеспечение.</w:t>
      </w:r>
    </w:p>
    <w:p w14:paraId="145781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встреч, родительских собраний и других мероприятий с использованием ПК и ИКТ.</w:t>
      </w:r>
    </w:p>
    <w:p w14:paraId="1195610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14:paraId="19D9688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1.Функции администрации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6CA80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14:paraId="008A67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общее руководство и контроль за организацией горячего питания учащихся в школе;</w:t>
      </w:r>
    </w:p>
    <w:p w14:paraId="3E5650B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14:paraId="505A25A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14:paraId="7086F52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14:paraId="646671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работы классных руководителей по программе здоровьесбережения  и ее контроль;</w:t>
      </w:r>
    </w:p>
    <w:p w14:paraId="596444D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14:paraId="7542339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2.Функции классного руководителя:</w:t>
      </w:r>
    </w:p>
    <w:p w14:paraId="0260F3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14:paraId="0603DEF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14:paraId="431BA03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14:paraId="1BD9613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наркомании,  токсикомании, табакокурения;</w:t>
      </w:r>
    </w:p>
    <w:p w14:paraId="335D8EF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14:paraId="6A5D940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14:paraId="1B62A39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проведение внеклассных мероприятий (беседы, диспуты, лекции, КТД, конкурсы и др.) в рамках программы здоровьесбережения;</w:t>
      </w:r>
    </w:p>
    <w:p w14:paraId="7A86DE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14:paraId="2C9890A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14:paraId="355C492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14:paraId="238BE22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І  этап  –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гг</w:t>
      </w:r>
    </w:p>
    <w:p w14:paraId="76CE47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ІІ этап –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гг</w:t>
      </w:r>
    </w:p>
    <w:p w14:paraId="3B8677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года):</w:t>
      </w:r>
    </w:p>
    <w:p w14:paraId="59F2F0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F6FB0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6BF73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формирование научно-методической базы ОУ здоровьесберегающего типа(1 год):</w:t>
      </w:r>
    </w:p>
    <w:p w14:paraId="2F31348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14:paraId="178FE73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научно-методических положений программы здоровьесберегающего образования;        </w:t>
      </w:r>
    </w:p>
    <w:p w14:paraId="3EE4A1F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14:paraId="7CDADFD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14:paraId="16409E4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2 этап – разработка программ деятельности здоровьесберегающего образовательного учреждения (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год):</w:t>
      </w:r>
    </w:p>
    <w:p w14:paraId="499F6A6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14:paraId="229D829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программы обучения педагогов технологиям здоровьесбережения и индивидуализации обучения;</w:t>
      </w:r>
    </w:p>
    <w:p w14:paraId="63ACAAD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14:paraId="2986C7A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8943D6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здоровьесберегающего типа.</w:t>
      </w:r>
    </w:p>
    <w:p w14:paraId="7662195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 педагогов всех МО школы по внедрению технологий здоровьесбережения и индивидуализации обучения;</w:t>
      </w:r>
    </w:p>
    <w:p w14:paraId="00CAB6D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Проверка результативности внедряемых здоровьесберегающих образовательных технологий и технологий индивидуализации обучения;</w:t>
      </w:r>
    </w:p>
    <w:p w14:paraId="4E558C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Публикация полного пакета материалов функционирования собственного здоровьесберегающего ОУ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5079F089">
      <w:pPr>
        <w:numPr>
          <w:ilvl w:val="0"/>
          <w:numId w:val="0"/>
        </w:numPr>
        <w:shd w:val="clear" w:color="auto" w:fill="FFFFFF"/>
        <w:tabs>
          <w:tab w:val="left" w:pos="720"/>
        </w:tabs>
        <w:spacing w:before="30" w:after="3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</w:p>
    <w:p w14:paraId="314FF050">
      <w:pPr>
        <w:numPr>
          <w:ilvl w:val="0"/>
          <w:numId w:val="0"/>
        </w:numPr>
        <w:shd w:val="clear" w:color="auto" w:fill="FFFFFF"/>
        <w:tabs>
          <w:tab w:val="left" w:pos="720"/>
        </w:tabs>
        <w:spacing w:before="30" w:after="3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</w:p>
    <w:p w14:paraId="31EADF5D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здоровьесберегающей среде в образовательном учреждении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ОУ «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Карчагская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Ш им.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. Караханова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» </w:t>
      </w:r>
    </w:p>
    <w:p w14:paraId="12BEF22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0B6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14:paraId="6986275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14:paraId="190130D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14:paraId="1CAF92E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14:paraId="15B4B681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14:paraId="01010126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14:paraId="58A760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Слагаемые здоровьесберегающей среды:</w:t>
      </w:r>
    </w:p>
    <w:p w14:paraId="216AB73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14:paraId="2E458973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Школьная среда</w:t>
      </w:r>
    </w:p>
    <w:p w14:paraId="57D035A9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и содержание внеучебного времени</w:t>
      </w:r>
    </w:p>
    <w:p w14:paraId="49446F73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14:paraId="6E22D6F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14:paraId="6667F39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14:paraId="514AF561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здоровьесберегающей деятельности по сохранению и укреплению здоровья </w:t>
      </w:r>
    </w:p>
    <w:p w14:paraId="64A8502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Блок профилактики и динамического наблюдения за состоянием здоровья обучающихся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предполагает:</w:t>
      </w:r>
    </w:p>
    <w:p w14:paraId="5B43C80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обучающихся;</w:t>
      </w:r>
    </w:p>
    <w:p w14:paraId="29D518E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заболеваний;</w:t>
      </w:r>
    </w:p>
    <w:p w14:paraId="081C6F7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педсоветах;</w:t>
      </w:r>
    </w:p>
    <w:p w14:paraId="19D9C55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здоровья;</w:t>
      </w:r>
    </w:p>
    <w:p w14:paraId="616B9A1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14:paraId="3B98D04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14:paraId="7774C53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14:paraId="7EE6CF6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14:paraId="0603166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14:paraId="14FAC57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реабилитационную работу.</w:t>
      </w:r>
    </w:p>
    <w:p w14:paraId="538F4D4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6E37E4F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организацию «Дней здоровья», внеурочной деятельности и воспитательной работы здоровьесберегающей направленности;</w:t>
      </w:r>
    </w:p>
    <w:p w14:paraId="2209241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14:paraId="35B1D70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предполагает:</w:t>
      </w:r>
    </w:p>
    <w:p w14:paraId="126E56B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14:paraId="111952B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14:paraId="3BF75A6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14:paraId="2769C67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использование здоровьесберегающих технологий, форм и методов в организации учебной деятельности;</w:t>
      </w:r>
    </w:p>
    <w:p w14:paraId="3DDE233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14:paraId="44CFE91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14:paraId="48DE2D0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14:paraId="541ACC9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навыков саморегуляции и здорового жизненного стиля;</w:t>
      </w:r>
    </w:p>
    <w:p w14:paraId="03FF647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14:paraId="468B77A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14:paraId="657056B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0D02C4C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14:paraId="06A35DC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привлечение системы кружковой, внеклассной и внеурочной деятельности  к формированию здорового образа жизни учащихся;</w:t>
      </w:r>
    </w:p>
    <w:p w14:paraId="65CA2B0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динамических перемен, физкульминуток на уроках;</w:t>
      </w:r>
    </w:p>
    <w:p w14:paraId="02A0BDE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14:paraId="660B46C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Блок здоровьесберегающей инфраструктуры образовательного учреждения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2593C23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14:paraId="117E3CE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наличие в образовательном учреждении состава специалистов, обеспечивающих здоровьесберегающую работу;</w:t>
      </w:r>
    </w:p>
    <w:p w14:paraId="30A2B8E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14:paraId="5388BC2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предполагает:</w:t>
      </w:r>
    </w:p>
    <w:p w14:paraId="1166907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14:paraId="35CC1A2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повышение уровня знаний в области вопросов здоровьесбережения;</w:t>
      </w:r>
    </w:p>
    <w:p w14:paraId="31FD2E1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литературой.</w:t>
      </w:r>
    </w:p>
    <w:p w14:paraId="1E02A465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здоровьесберегающей деятельности образовательного учреждения </w:t>
      </w:r>
    </w:p>
    <w:p w14:paraId="6E00F06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деятельности.</w:t>
      </w:r>
    </w:p>
    <w:p w14:paraId="6F4ED3C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Позиционирование школы в качестве здоровьесберегающего образовательного учреждения.</w:t>
      </w:r>
    </w:p>
    <w:p w14:paraId="220AC5B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Вовлечение школы в сетевое взаимодействие системы здоровьесберегающих школ, научно-педагогических и общественных организаций.</w:t>
      </w:r>
    </w:p>
    <w:p w14:paraId="4A9DBA7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Готовность учителей к участию в здоровьеохранной работе.</w:t>
      </w:r>
    </w:p>
    <w:p w14:paraId="686E79D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методической работы по повышению квалификации педагогических кадров в области здоровьесберегающего образования.</w:t>
      </w:r>
    </w:p>
    <w:p w14:paraId="614BD8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Реализация здоровьесберегающих требований к инфраструктуре образовательного учреждения.</w:t>
      </w:r>
    </w:p>
    <w:p w14:paraId="1F296E6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размещению ОУ, земельному участку, зданию школы.</w:t>
      </w:r>
    </w:p>
    <w:p w14:paraId="6AE399E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питания обучающихся.</w:t>
      </w:r>
    </w:p>
    <w:p w14:paraId="7B11284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воздушно-тепловому режиму образовательного учреждения.</w:t>
      </w:r>
    </w:p>
    <w:p w14:paraId="407C58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естественному и искусственному освещению.</w:t>
      </w:r>
    </w:p>
    <w:p w14:paraId="31A0B90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14:paraId="0558577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Раздел 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14:paraId="37BBD98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Соблюдение санитарных норм, предъявляемых к организации учебного процесса.</w:t>
      </w:r>
    </w:p>
    <w:p w14:paraId="172E2E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Применение здоровьесберегающих технологий в образовательном процессе.</w:t>
      </w:r>
    </w:p>
    <w:p w14:paraId="68A585D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Психологические основы здоровьесберегающей организации учебного процесса.</w:t>
      </w:r>
    </w:p>
    <w:p w14:paraId="5051404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Реализация здоровьесберегающих технологий физкультуры и спорта в здоровьеохранной деятельности образовательного учреждения.</w:t>
      </w:r>
    </w:p>
    <w:p w14:paraId="51BB138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учреждения.</w:t>
      </w:r>
    </w:p>
    <w:p w14:paraId="2A3DDE2B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уроков физического воспитания в образовательном учреждении.</w:t>
      </w:r>
    </w:p>
    <w:p w14:paraId="009C517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Физическое воспитание в режиме дня школы.</w:t>
      </w:r>
    </w:p>
    <w:p w14:paraId="1B6C5D5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работа.</w:t>
      </w:r>
    </w:p>
    <w:p w14:paraId="3C376BD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активности.</w:t>
      </w:r>
    </w:p>
    <w:p w14:paraId="08E2FA6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учреждения.</w:t>
      </w:r>
    </w:p>
    <w:p w14:paraId="2F7C73A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14:paraId="0EEE70E3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образовательной работы в ОУ в рамках учебных дисциплин здоровьесберегающего блока.</w:t>
      </w:r>
    </w:p>
    <w:p w14:paraId="0D86008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воспитательной работы в ОУ в области формирования культуры здорового образа жизни обучающихся.</w:t>
      </w:r>
    </w:p>
    <w:p w14:paraId="35475895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обучающихся и их родителей в здоровьесберегающей работе образовательного учреждения.</w:t>
      </w:r>
    </w:p>
    <w:p w14:paraId="076F66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Организация профилактики употребления психоактивных веществ в среде обучающихся.</w:t>
      </w:r>
    </w:p>
    <w:p w14:paraId="2B01CC0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профилактики употребления психоактивных веществ обучающимися.</w:t>
      </w:r>
    </w:p>
    <w:p w14:paraId="28B8EF85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обучающихся.</w:t>
      </w:r>
    </w:p>
    <w:p w14:paraId="4A150214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среды.</w:t>
      </w:r>
    </w:p>
    <w:p w14:paraId="71B69E2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обучающихся).</w:t>
      </w:r>
    </w:p>
    <w:p w14:paraId="2B5DF7D3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обучающихся.</w:t>
      </w:r>
    </w:p>
    <w:p w14:paraId="0D36175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опросов).</w:t>
      </w:r>
    </w:p>
    <w:p w14:paraId="00BCDB9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здоровья.</w:t>
      </w:r>
    </w:p>
    <w:p w14:paraId="7CF443A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обучающихся.</w:t>
      </w:r>
    </w:p>
    <w:p w14:paraId="43FD26C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14:paraId="71A4CCBF">
      <w:pPr>
        <w:numPr>
          <w:ilvl w:val="0"/>
          <w:numId w:val="0"/>
        </w:numPr>
        <w:shd w:val="clear" w:color="auto" w:fill="FFFFFF"/>
        <w:spacing w:before="30" w:after="30" w:line="240" w:lineRule="auto"/>
        <w:ind w:left="900" w:left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7042A3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средства и технологии, применяемые в условиях образовательного учреждения</w:t>
      </w:r>
    </w:p>
    <w:p w14:paraId="225D75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(санитарно-гигиенические средства здоровьесберегающие технологии).</w:t>
      </w:r>
    </w:p>
    <w:p w14:paraId="2180C8A2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классов.</w:t>
      </w:r>
    </w:p>
    <w:p w14:paraId="713910AB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Обеспечение рационального уровня учебной нагрузки во избежании переутомления.</w:t>
      </w:r>
    </w:p>
    <w:p w14:paraId="13AD5EBB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состава.</w:t>
      </w:r>
    </w:p>
    <w:p w14:paraId="634E4984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сна.</w:t>
      </w:r>
    </w:p>
    <w:p w14:paraId="4B274865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здорового образа жизни.</w:t>
      </w:r>
    </w:p>
    <w:p w14:paraId="272CF673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инфекций.</w:t>
      </w:r>
    </w:p>
    <w:p w14:paraId="7CCB89A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(здоровьесберегающие технологии физкультуры и спорта).</w:t>
      </w:r>
    </w:p>
    <w:p w14:paraId="7B0857B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упражнений.</w:t>
      </w:r>
    </w:p>
    <w:p w14:paraId="7442D316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перемены.</w:t>
      </w:r>
    </w:p>
    <w:p w14:paraId="4AC42ACD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гимнастики (пальчиковая, дыхательная, для коррекции зрения и пр.), лечебная физкультура.</w:t>
      </w:r>
    </w:p>
    <w:p w14:paraId="2117D8E3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Эмоциональные разрядки и «минутки покоя», подвижные игры, психогимнастика, тренинги и др.</w:t>
      </w:r>
    </w:p>
    <w:p w14:paraId="4E5E832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Средства организации благоприятной психолого-педагогической среды ОУ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(психологические здоровьесберегающие технологии).</w:t>
      </w:r>
    </w:p>
    <w:p w14:paraId="43939AA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учитель-ученик.</w:t>
      </w:r>
    </w:p>
    <w:p w14:paraId="27CE722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развития.</w:t>
      </w:r>
    </w:p>
    <w:p w14:paraId="3A91603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разгрузки.</w:t>
      </w:r>
    </w:p>
    <w:p w14:paraId="445FEF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(здоровьесберегающие образовательные технологии).</w:t>
      </w:r>
    </w:p>
    <w:p w14:paraId="7E19D06B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Интеграция оздоровительной деятельности в образовательный процесс.</w:t>
      </w:r>
    </w:p>
    <w:p w14:paraId="7CD50F97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Системный подход к организации образовательной деятельности.</w:t>
      </w:r>
    </w:p>
    <w:p w14:paraId="0F53F8FA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обучения.</w:t>
      </w:r>
    </w:p>
    <w:p w14:paraId="2FD1D5B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ЗОЖ).</w:t>
      </w:r>
    </w:p>
    <w:p w14:paraId="4ED67594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лектория.</w:t>
      </w:r>
    </w:p>
    <w:p w14:paraId="5834D93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Культурно-массовые мероприятия.</w:t>
      </w:r>
    </w:p>
    <w:p w14:paraId="08C0D7D5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 с семьей обучающегося ( пропаганда здорового образа жизни через систему занятий в родительском лектории).</w:t>
      </w:r>
    </w:p>
    <w:p w14:paraId="226398E3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экскурсии).</w:t>
      </w:r>
    </w:p>
    <w:p w14:paraId="50B5CBE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14:paraId="7359A56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«антропоцентричной»,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14:paraId="3F70A7B2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вариативностью образовательной среды на основе принципов профилизации обучения;</w:t>
      </w:r>
    </w:p>
    <w:p w14:paraId="61248AA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14:paraId="0691C7D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14:paraId="6FE4769B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14:paraId="68FC65C6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образования.</w:t>
      </w:r>
    </w:p>
    <w:p w14:paraId="77ED216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здоровьесбережения учащихся.</w:t>
      </w:r>
    </w:p>
    <w:p w14:paraId="2F7D336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3"/>
        <w:tblW w:w="10349" w:type="dxa"/>
        <w:tblInd w:w="-31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4168"/>
        <w:gridCol w:w="2977"/>
      </w:tblGrid>
      <w:tr w14:paraId="00D1C860">
        <w:tblPrEx>
          <w:shd w:val="clear" w:color="auto" w:fill="FFFFFF"/>
        </w:tblPrEx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E5DA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188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34C8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14:paraId="140D1CA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9042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14:paraId="32460E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34BE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14:paraId="0A96E4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14:paraId="639A6C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14:paraId="760B13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14:paraId="6720D5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14:paraId="102A4D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</w:t>
            </w:r>
          </w:p>
          <w:p w14:paraId="1F87D1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5C35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14:paraId="591046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14:paraId="6B6ED4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14:paraId="1F4BEC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14:paraId="3E2DB8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14:paraId="3F2235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14:paraId="775B30F4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14:paraId="10550597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14:paraId="4CD0B37F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культуру физическую (способность управлять физическими природосообразными движениями);</w:t>
      </w:r>
    </w:p>
    <w:p w14:paraId="2C5C55FA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14:paraId="5561BEC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14:paraId="5F864C2A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14:paraId="4C212CF3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14:paraId="681CEB02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14:paraId="5602CAC5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14:paraId="24B2582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14:paraId="3959AA3F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14:paraId="15B34FE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посещение и взаимопосещение уроков, внеклассных мероприятий;</w:t>
      </w:r>
    </w:p>
    <w:p w14:paraId="277A8ADC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школе;</w:t>
      </w:r>
    </w:p>
    <w:p w14:paraId="437884DD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обучению;</w:t>
      </w:r>
    </w:p>
    <w:p w14:paraId="43A29218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tbl>
      <w:tblPr>
        <w:tblStyle w:val="3"/>
        <w:tblpPr w:leftFromText="180" w:rightFromText="180" w:vertAnchor="text" w:horzAnchor="margin" w:tblpXSpec="center" w:tblpY="413"/>
        <w:tblW w:w="10606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234"/>
        <w:gridCol w:w="2057"/>
        <w:gridCol w:w="1345"/>
        <w:gridCol w:w="1985"/>
      </w:tblGrid>
      <w:tr w14:paraId="0E36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6ED5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1838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DD4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0BE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715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14:paraId="5386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BE0C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8C69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DF64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3C9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02C0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27E2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2EFA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B83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14:paraId="561A9B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14:paraId="5E1CD4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14:paraId="40747C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61D5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14:paraId="5B4EA9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FCF8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966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7D8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14:paraId="7F3C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CF09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540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A97D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E295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BC6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14:paraId="085D7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80D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22CE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0B7A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F54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F359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14:paraId="3F09F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D0A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4CD9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14:paraId="4386C9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0C7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заместитель директора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6F2A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0A8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14:paraId="0788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228D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379C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C75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2DD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1DBC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14:paraId="2FCBB7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14:paraId="7D0A9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8AE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15FA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питания и питьевым режимом.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1EF7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Директор, зам.директора по хозяйственной части, представители родительского комитета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A464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F49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4D0B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BDE3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2D3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14:paraId="0E1E19E0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14:paraId="626D6246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14:paraId="4C1E4AFD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14:paraId="736A22ED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14:paraId="56116D98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D625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завхоз,  учителя, зам. директора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DEF3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5160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6279C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271A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ADEC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8A6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10C3FB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C15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E26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14:paraId="2E162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CB82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A26E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54AE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завхоз, зам.директора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9A7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78FF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502C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7FE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4972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398D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073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CC2A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0F188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12A4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A41B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2A25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КР, заместитель директора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535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6228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14:paraId="5EA34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ED25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0F71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42C7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КР, заместитель директора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8FFC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BA7E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14:paraId="15DDF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4711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4B0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A6F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КР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17FC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B43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14:paraId="63D8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A1CF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0A2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9F1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9247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BE24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14:paraId="34456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2003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880C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27A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51F5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6A04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14:paraId="7076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393C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1761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976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F4C1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61EB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14:paraId="78136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EE2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0D4D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8E1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54B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60D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14:paraId="60AC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EC9B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516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 ОБЖ, физической культуры.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6E0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6B49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8DC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14:paraId="6AE041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14:paraId="6FA50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5C18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8E63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F1AB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AFE3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A03A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40E513D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2A07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701F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14:paraId="1B1C6A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14:paraId="1E7132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14:paraId="7AA845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14:paraId="57B997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14:paraId="1F6340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C5C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1B1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B83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14:paraId="6169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763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5FD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9CE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361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B9D3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14:paraId="3C9CE0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14:paraId="37F65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8F7B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CB8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201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DD8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9F03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07189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7A29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5F02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14:paraId="3D7B71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F81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E9E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A2E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14:paraId="6315761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9F41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615D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F35A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0155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706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14:paraId="7866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7E9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C25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A7B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D6E0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7FBE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14:paraId="7775B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DC2C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620A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9C9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73AF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F0C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1F6E0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5085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6FEB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530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9CC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48F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14:paraId="1AA2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1234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95CE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14E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C96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E626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14:paraId="6C58975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p w14:paraId="0A246C7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Ежегодный примерный календарный план реализации программы здоровьесбережения</w:t>
      </w:r>
    </w:p>
    <w:p w14:paraId="02303836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14:paraId="7614E8D5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14:paraId="6AB95C08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Начало работы кружков и секций, организация клубной деятельности.</w:t>
      </w:r>
    </w:p>
    <w:p w14:paraId="324FB79B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14:paraId="79D770D3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Включение в планы по руководству и контролю вопросов, способствующих улучшению работы школы по здоровьесбережению.</w:t>
      </w:r>
    </w:p>
    <w:p w14:paraId="7AB703B5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14:paraId="3EEAB12F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14:paraId="6E03342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14:paraId="31796792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внутришкольных и участие в городских спортивно-массовых соревнованиях и спартакиадах.</w:t>
      </w:r>
    </w:p>
    <w:p w14:paraId="6546F93C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Проведение месячника по предупреждению дорожно-транспортного травматизма. </w:t>
      </w:r>
    </w:p>
    <w:p w14:paraId="5E33CE9A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14:paraId="34D1F451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 кроссах.</w:t>
      </w:r>
    </w:p>
    <w:p w14:paraId="4353B86F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14:paraId="61E87637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6B6E4F1D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14:paraId="791ADF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14:paraId="2263FD6D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14:paraId="2A317EB8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14:paraId="5AE3F0A7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внутришкольных спортивных мероприятий и соревнований, участие в городской спартакиаде.</w:t>
      </w:r>
    </w:p>
    <w:p w14:paraId="4C778AE5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лекций, бесед, классных часов по формированию здорового образа жизни.</w:t>
      </w:r>
    </w:p>
    <w:p w14:paraId="2B902B5B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14:paraId="399177A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14:paraId="58ACBA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14:paraId="309DE3AC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14:paraId="77B69C21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воспитательных часов и мероприятий по теме « Курение - вред». </w:t>
      </w:r>
    </w:p>
    <w:p w14:paraId="0309217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Экскурсии.</w:t>
      </w:r>
    </w:p>
    <w:p w14:paraId="16F4047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14:paraId="27F69BBF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14:paraId="1AB791C9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14:paraId="51B45C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14:paraId="5A471493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открытых  классных часов, мероприятий, посвященных всемирному дню борьбы со СПИДом.</w:t>
      </w:r>
    </w:p>
    <w:p w14:paraId="64569928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14:paraId="6FF1B958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14:paraId="071BDBB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6428B1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14:paraId="5B704418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Классные  часы «Тренинг здорового образа жизни».</w:t>
      </w:r>
    </w:p>
    <w:p w14:paraId="4B8BD5B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14:paraId="20BE625A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14:paraId="3F5959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14:paraId="4E6D0A5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14:paraId="2EEAA6C5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14:paraId="53589E27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14:paraId="6F8A52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14:paraId="68E96B9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14:paraId="2A4FCE8D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14:paraId="4EFEEAFD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11D19D1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14:paraId="64EE98CA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14:paraId="42E71DD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14:paraId="2AC594B3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День здоровья.</w:t>
      </w:r>
    </w:p>
    <w:p w14:paraId="2D9332B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14:paraId="07EC773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14:paraId="21F7F9CC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14:paraId="5CEA792D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14:paraId="32622996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14:paraId="70F89EE7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14:paraId="29A5D4F3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14:paraId="3EAF67B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14:paraId="490F3572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14:paraId="38B52EB6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14:paraId="598F13DF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14:paraId="73F53D0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14:paraId="377FA335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Style w:val="3"/>
        <w:tblW w:w="9252" w:type="dxa"/>
        <w:tblInd w:w="683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1922"/>
        <w:gridCol w:w="2192"/>
        <w:gridCol w:w="2092"/>
      </w:tblGrid>
      <w:tr w14:paraId="3B68B88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1226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5D2F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91EC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B14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14:paraId="23EC278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F00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14:paraId="3D5B3C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19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B73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21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D580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20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0D1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14:paraId="0E5FB51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1FD0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97AA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6B80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9F88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026D02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5F21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3BB4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3437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20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5C0F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9485C6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3D2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21A6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5A05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20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B5DF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C9CE51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E494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14:paraId="08747E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19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350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E649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20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99CE07">
            <w:pPr>
              <w:spacing w:after="0" w:line="240" w:lineRule="auto"/>
              <w:ind w:left="-13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14:paraId="616795B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CC4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40C6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8D66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20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9D75D">
            <w:pPr>
              <w:spacing w:after="0" w:line="240" w:lineRule="auto"/>
              <w:ind w:left="-13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2806DB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1DB1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35FF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08A1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03B6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606F6A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FEC0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8008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9FA2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20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2094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F5039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1467C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 </w:t>
      </w:r>
    </w:p>
    <w:p w14:paraId="339564B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здоровьесберегающей программы в школе</w:t>
      </w:r>
    </w:p>
    <w:p w14:paraId="602A6F1A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14:paraId="3A7A940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14:paraId="281741E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14:paraId="0E09046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14:paraId="07FCEB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E32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B2C74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C6DD2"/>
    <w:multiLevelType w:val="multilevel"/>
    <w:tmpl w:val="00AC6D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7A51FE"/>
    <w:multiLevelType w:val="multilevel"/>
    <w:tmpl w:val="017A51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24D7CFD"/>
    <w:multiLevelType w:val="multilevel"/>
    <w:tmpl w:val="024D7C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2D255C1"/>
    <w:multiLevelType w:val="multilevel"/>
    <w:tmpl w:val="02D255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35A32A0"/>
    <w:multiLevelType w:val="multilevel"/>
    <w:tmpl w:val="035A32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7C96958"/>
    <w:multiLevelType w:val="multilevel"/>
    <w:tmpl w:val="07C969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99377A8"/>
    <w:multiLevelType w:val="multilevel"/>
    <w:tmpl w:val="099377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BE913A3"/>
    <w:multiLevelType w:val="multilevel"/>
    <w:tmpl w:val="0BE913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CB11115"/>
    <w:multiLevelType w:val="multilevel"/>
    <w:tmpl w:val="0CB11115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D425BE2"/>
    <w:multiLevelType w:val="multilevel"/>
    <w:tmpl w:val="0D425B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DD55CAF"/>
    <w:multiLevelType w:val="multilevel"/>
    <w:tmpl w:val="0DD55C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F927EC5"/>
    <w:multiLevelType w:val="multilevel"/>
    <w:tmpl w:val="0F927E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4175D37"/>
    <w:multiLevelType w:val="multilevel"/>
    <w:tmpl w:val="14175D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49A166C"/>
    <w:multiLevelType w:val="multilevel"/>
    <w:tmpl w:val="149A16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1904E12"/>
    <w:multiLevelType w:val="multilevel"/>
    <w:tmpl w:val="21904E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3116F2B"/>
    <w:multiLevelType w:val="multilevel"/>
    <w:tmpl w:val="23116F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3C03186"/>
    <w:multiLevelType w:val="multilevel"/>
    <w:tmpl w:val="23C031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66E02A5"/>
    <w:multiLevelType w:val="multilevel"/>
    <w:tmpl w:val="266E02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6EE384B"/>
    <w:multiLevelType w:val="multilevel"/>
    <w:tmpl w:val="26EE38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79E6ACB"/>
    <w:multiLevelType w:val="multilevel"/>
    <w:tmpl w:val="379E6A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8571A17"/>
    <w:multiLevelType w:val="multilevel"/>
    <w:tmpl w:val="38571A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AED4645"/>
    <w:multiLevelType w:val="multilevel"/>
    <w:tmpl w:val="3AED46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3B6C56F4"/>
    <w:multiLevelType w:val="multilevel"/>
    <w:tmpl w:val="3B6C56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D2F64AB"/>
    <w:multiLevelType w:val="multilevel"/>
    <w:tmpl w:val="3D2F64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E2D0D7F"/>
    <w:multiLevelType w:val="multilevel"/>
    <w:tmpl w:val="3E2D0D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3FA84ECA"/>
    <w:multiLevelType w:val="multilevel"/>
    <w:tmpl w:val="3FA84E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1FD5632"/>
    <w:multiLevelType w:val="multilevel"/>
    <w:tmpl w:val="41FD56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491C06EF"/>
    <w:multiLevelType w:val="multilevel"/>
    <w:tmpl w:val="491C06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4BDD3488"/>
    <w:multiLevelType w:val="multilevel"/>
    <w:tmpl w:val="4BDD34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50F80FF6"/>
    <w:multiLevelType w:val="multilevel"/>
    <w:tmpl w:val="50F80F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5CA683F"/>
    <w:multiLevelType w:val="multilevel"/>
    <w:tmpl w:val="55CA683F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59FC62F2"/>
    <w:multiLevelType w:val="multilevel"/>
    <w:tmpl w:val="59FC62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AF53B29"/>
    <w:multiLevelType w:val="multilevel"/>
    <w:tmpl w:val="5AF53B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CE91444"/>
    <w:multiLevelType w:val="multilevel"/>
    <w:tmpl w:val="5CE914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5DD75277"/>
    <w:multiLevelType w:val="multilevel"/>
    <w:tmpl w:val="5DD75277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192570B"/>
    <w:multiLevelType w:val="multilevel"/>
    <w:tmpl w:val="619257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3EF23C2"/>
    <w:multiLevelType w:val="multilevel"/>
    <w:tmpl w:val="63EF23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63F217AE"/>
    <w:multiLevelType w:val="multilevel"/>
    <w:tmpl w:val="63F217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645C5C04"/>
    <w:multiLevelType w:val="multilevel"/>
    <w:tmpl w:val="645C5C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66A05C05"/>
    <w:multiLevelType w:val="multilevel"/>
    <w:tmpl w:val="66A05C05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678F3936"/>
    <w:multiLevelType w:val="multilevel"/>
    <w:tmpl w:val="678F39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67D935D8"/>
    <w:multiLevelType w:val="multilevel"/>
    <w:tmpl w:val="67D935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68E85536"/>
    <w:multiLevelType w:val="multilevel"/>
    <w:tmpl w:val="68E855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69011D6E"/>
    <w:multiLevelType w:val="multilevel"/>
    <w:tmpl w:val="69011D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70AF27C9"/>
    <w:multiLevelType w:val="multilevel"/>
    <w:tmpl w:val="70AF27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710049FA"/>
    <w:multiLevelType w:val="multilevel"/>
    <w:tmpl w:val="710049F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716E65EF"/>
    <w:multiLevelType w:val="multilevel"/>
    <w:tmpl w:val="716E65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774315CA"/>
    <w:multiLevelType w:val="multilevel"/>
    <w:tmpl w:val="774315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7935420A"/>
    <w:multiLevelType w:val="multilevel"/>
    <w:tmpl w:val="793542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7D93572D"/>
    <w:multiLevelType w:val="multilevel"/>
    <w:tmpl w:val="7D9357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7F1E7069"/>
    <w:multiLevelType w:val="multilevel"/>
    <w:tmpl w:val="7F1E70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5669"/>
    <w:rsid w:val="000767FB"/>
    <w:rsid w:val="000C45AD"/>
    <w:rsid w:val="000F7A03"/>
    <w:rsid w:val="0013278E"/>
    <w:rsid w:val="00173F65"/>
    <w:rsid w:val="00194274"/>
    <w:rsid w:val="001E5AA6"/>
    <w:rsid w:val="00235462"/>
    <w:rsid w:val="00322C8D"/>
    <w:rsid w:val="003F0535"/>
    <w:rsid w:val="003F55A8"/>
    <w:rsid w:val="004D0904"/>
    <w:rsid w:val="00507B92"/>
    <w:rsid w:val="00510693"/>
    <w:rsid w:val="00525D14"/>
    <w:rsid w:val="006476EF"/>
    <w:rsid w:val="006D2F8C"/>
    <w:rsid w:val="007224F5"/>
    <w:rsid w:val="00725A9E"/>
    <w:rsid w:val="007D7D18"/>
    <w:rsid w:val="00805669"/>
    <w:rsid w:val="00806761"/>
    <w:rsid w:val="00854D61"/>
    <w:rsid w:val="00974B38"/>
    <w:rsid w:val="00C8335D"/>
    <w:rsid w:val="00D01F95"/>
    <w:rsid w:val="00D25B3A"/>
    <w:rsid w:val="00D47B00"/>
    <w:rsid w:val="00DA5F37"/>
    <w:rsid w:val="00E45CC1"/>
    <w:rsid w:val="00E67F44"/>
    <w:rsid w:val="00FB2C0A"/>
    <w:rsid w:val="0C0C2542"/>
    <w:rsid w:val="432717BB"/>
    <w:rsid w:val="6ED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5417</Words>
  <Characters>30878</Characters>
  <Lines>257</Lines>
  <Paragraphs>72</Paragraphs>
  <TotalTime>12</TotalTime>
  <ScaleCrop>false</ScaleCrop>
  <LinksUpToDate>false</LinksUpToDate>
  <CharactersWithSpaces>36223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2023-11-08T12:26:00Z</dcterms:created>
  <dc:creator>Школа 12</dc:creator>
  <cp:lastModifiedBy>001</cp:lastModifiedBy>
  <dcterms:modified xsi:type="dcterms:W3CDTF">2024-11-30T07:19:05Z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A30087C2965443FCB2F226A42AB518CD_12</vt:lpwstr>
  </property>
</Properties>
</file>